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F0400" w14:textId="094C88C3" w:rsidR="00596D8B" w:rsidRPr="00027A2A" w:rsidRDefault="00596D8B" w:rsidP="00135B09">
      <w:pPr>
        <w:pBdr>
          <w:bottom w:val="single" w:sz="12" w:space="1" w:color="auto"/>
        </w:pBdr>
        <w:tabs>
          <w:tab w:val="right" w:pos="1985"/>
          <w:tab w:val="right" w:pos="9747"/>
        </w:tabs>
        <w:jc w:val="both"/>
        <w:rPr>
          <w:rFonts w:ascii="Arial" w:eastAsia="MS Mincho" w:hAnsi="Arial" w:cs="Arial"/>
          <w:b/>
          <w:noProof/>
          <w:lang w:val="de-DE"/>
        </w:rPr>
      </w:pPr>
      <w:r w:rsidRPr="00596D8B">
        <w:rPr>
          <w:rFonts w:ascii="Arial" w:eastAsia="MS Mincho" w:hAnsi="Arial" w:cs="Arial"/>
          <w:b/>
          <w:noProof/>
          <w:lang w:val="de-DE"/>
        </w:rPr>
        <w:t xml:space="preserve">3GPP TSG RAN WG1 </w:t>
      </w:r>
      <w:r w:rsidR="00540087">
        <w:rPr>
          <w:rFonts w:ascii="Arial" w:eastAsia="MS Mincho" w:hAnsi="Arial" w:cs="Arial"/>
          <w:b/>
          <w:noProof/>
          <w:lang w:val="de-DE"/>
        </w:rPr>
        <w:t>#9</w:t>
      </w:r>
      <w:r w:rsidR="00F17377">
        <w:rPr>
          <w:rFonts w:ascii="Arial" w:eastAsia="MS Mincho" w:hAnsi="Arial" w:cs="Arial"/>
          <w:b/>
          <w:noProof/>
          <w:lang w:val="de-DE"/>
        </w:rPr>
        <w:t>7</w:t>
      </w:r>
      <w:r w:rsidR="00135B09">
        <w:rPr>
          <w:rFonts w:ascii="Arial" w:eastAsia="MS Mincho" w:hAnsi="Arial" w:cs="Arial"/>
          <w:b/>
          <w:noProof/>
          <w:lang w:val="de-DE"/>
        </w:rPr>
        <w:tab/>
      </w:r>
      <w:r w:rsidR="000A4CD3" w:rsidRPr="0099737A">
        <w:rPr>
          <w:rFonts w:ascii="Arial" w:eastAsia="MS Mincho" w:hAnsi="Arial" w:cs="Arial"/>
          <w:b/>
          <w:noProof/>
          <w:lang w:val="de-DE"/>
        </w:rPr>
        <w:t>R1-190</w:t>
      </w:r>
      <w:r w:rsidR="002528ED">
        <w:rPr>
          <w:rFonts w:ascii="Arial" w:eastAsia="MS Mincho" w:hAnsi="Arial" w:cs="Arial"/>
          <w:b/>
          <w:noProof/>
          <w:lang w:val="de-DE"/>
        </w:rPr>
        <w:t>6585</w:t>
      </w:r>
    </w:p>
    <w:p w14:paraId="3A92004B" w14:textId="7D896C93" w:rsidR="001C6026" w:rsidRPr="00F17377" w:rsidRDefault="00F17377" w:rsidP="00AB3E8F">
      <w:pPr>
        <w:pBdr>
          <w:bottom w:val="single" w:sz="12" w:space="1" w:color="auto"/>
        </w:pBdr>
        <w:tabs>
          <w:tab w:val="left" w:pos="1985"/>
        </w:tabs>
        <w:jc w:val="both"/>
        <w:rPr>
          <w:rFonts w:ascii="Arial" w:hAnsi="Arial"/>
          <w:b/>
          <w:lang w:eastAsia="ja-JP"/>
        </w:rPr>
      </w:pPr>
      <w:r w:rsidRPr="00F17377">
        <w:rPr>
          <w:rFonts w:ascii="Arial" w:eastAsia="MS Mincho" w:hAnsi="Arial" w:cs="Arial"/>
          <w:b/>
          <w:bCs/>
          <w:noProof/>
          <w:lang w:val="en-GB"/>
        </w:rPr>
        <w:t>Reno, USA, May 13</w:t>
      </w:r>
      <w:r w:rsidRPr="0036730D">
        <w:rPr>
          <w:rFonts w:ascii="Arial" w:eastAsia="MS Mincho" w:hAnsi="Arial" w:cs="Arial"/>
          <w:b/>
          <w:bCs/>
          <w:noProof/>
          <w:vertAlign w:val="superscript"/>
          <w:lang w:val="en-GB"/>
        </w:rPr>
        <w:t>th</w:t>
      </w:r>
      <w:r w:rsidRPr="00F17377">
        <w:rPr>
          <w:rFonts w:ascii="Arial" w:eastAsia="MS Mincho" w:hAnsi="Arial" w:cs="Arial"/>
          <w:b/>
          <w:bCs/>
          <w:noProof/>
          <w:lang w:val="en-GB"/>
        </w:rPr>
        <w:t xml:space="preserve"> – 17</w:t>
      </w:r>
      <w:r w:rsidRPr="0036730D">
        <w:rPr>
          <w:rFonts w:ascii="Arial" w:eastAsia="MS Mincho" w:hAnsi="Arial" w:cs="Arial"/>
          <w:b/>
          <w:bCs/>
          <w:noProof/>
          <w:vertAlign w:val="superscript"/>
          <w:lang w:val="en-GB"/>
        </w:rPr>
        <w:t>th</w:t>
      </w:r>
      <w:r w:rsidRPr="00F17377">
        <w:rPr>
          <w:rFonts w:ascii="Arial" w:eastAsia="MS Mincho" w:hAnsi="Arial" w:cs="Arial"/>
          <w:b/>
          <w:bCs/>
          <w:noProof/>
          <w:lang w:val="en-GB"/>
        </w:rPr>
        <w:t>, 2019</w:t>
      </w:r>
    </w:p>
    <w:p w14:paraId="438CB38C" w14:textId="096EBE49"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0A4CD3">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381B99A" w:rsidR="0059279A" w:rsidRPr="00D76BE7" w:rsidRDefault="00BC4A52" w:rsidP="00135B09">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135B09" w:rsidRPr="00135B09">
        <w:rPr>
          <w:rFonts w:ascii="Arial" w:hAnsi="Arial" w:cs="Arial"/>
          <w:b/>
        </w:rPr>
        <w:t xml:space="preserve">Discussion on UL </w:t>
      </w:r>
      <w:r w:rsidR="00DD6614">
        <w:rPr>
          <w:rFonts w:ascii="Arial" w:hAnsi="Arial" w:cs="Arial"/>
          <w:b/>
        </w:rPr>
        <w:t>cancellation</w:t>
      </w:r>
      <w:r w:rsidR="00DD6614" w:rsidRPr="00135B09">
        <w:rPr>
          <w:rFonts w:ascii="Arial" w:hAnsi="Arial" w:cs="Arial"/>
          <w:b/>
        </w:rPr>
        <w:t xml:space="preserve"> </w:t>
      </w:r>
      <w:r w:rsidR="00135B09" w:rsidRPr="00135B09">
        <w:rPr>
          <w:rFonts w:ascii="Arial" w:hAnsi="Arial" w:cs="Arial"/>
          <w:b/>
        </w:rPr>
        <w:t>indication</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2CAD62C" w14:textId="64FF8D07" w:rsidR="00F17377" w:rsidRDefault="00F17377" w:rsidP="00BB5A91">
      <w:pPr>
        <w:spacing w:beforeLines="50" w:before="163" w:afterLines="50" w:after="163"/>
        <w:jc w:val="both"/>
        <w:rPr>
          <w:rFonts w:eastAsia="MS Mincho"/>
          <w:sz w:val="22"/>
          <w:szCs w:val="22"/>
          <w:lang w:eastAsia="ja-JP"/>
        </w:rPr>
      </w:pPr>
      <w:r>
        <w:rPr>
          <w:rFonts w:eastAsia="MS Mincho" w:hint="eastAsia"/>
          <w:sz w:val="22"/>
          <w:szCs w:val="22"/>
          <w:lang w:eastAsia="ja-JP"/>
        </w:rPr>
        <w:t xml:space="preserve">In RAN1 #96bis, the following </w:t>
      </w:r>
      <w:r w:rsidR="00D111A1">
        <w:rPr>
          <w:rFonts w:eastAsia="MS Mincho"/>
          <w:sz w:val="22"/>
          <w:szCs w:val="22"/>
          <w:lang w:eastAsia="ja-JP"/>
        </w:rPr>
        <w:t xml:space="preserve">working assumption and </w:t>
      </w:r>
      <w:r>
        <w:rPr>
          <w:rFonts w:eastAsia="MS Mincho" w:hint="eastAsia"/>
          <w:sz w:val="22"/>
          <w:szCs w:val="22"/>
          <w:lang w:eastAsia="ja-JP"/>
        </w:rPr>
        <w:t xml:space="preserve">agreements </w:t>
      </w:r>
      <w:r w:rsidR="00022C6E">
        <w:rPr>
          <w:rFonts w:eastAsia="MS Mincho"/>
          <w:sz w:val="22"/>
          <w:szCs w:val="22"/>
          <w:lang w:eastAsia="ja-JP"/>
        </w:rPr>
        <w:t>were achieved</w:t>
      </w:r>
      <w:r>
        <w:rPr>
          <w:rFonts w:eastAsia="MS Mincho" w:hint="eastAsia"/>
          <w:sz w:val="22"/>
          <w:szCs w:val="22"/>
          <w:lang w:eastAsia="ja-JP"/>
        </w:rPr>
        <w:t>:</w:t>
      </w:r>
    </w:p>
    <w:tbl>
      <w:tblPr>
        <w:tblStyle w:val="af8"/>
        <w:tblW w:w="0" w:type="auto"/>
        <w:tblLook w:val="04A0" w:firstRow="1" w:lastRow="0" w:firstColumn="1" w:lastColumn="0" w:noHBand="0" w:noVBand="1"/>
      </w:tblPr>
      <w:tblGrid>
        <w:gridCol w:w="9737"/>
      </w:tblGrid>
      <w:tr w:rsidR="00F17377" w14:paraId="7ABBE6F6" w14:textId="77777777" w:rsidTr="001C69BE">
        <w:tc>
          <w:tcPr>
            <w:tcW w:w="9963" w:type="dxa"/>
          </w:tcPr>
          <w:p w14:paraId="2D89D8FB" w14:textId="77777777" w:rsidR="00210C62" w:rsidRDefault="00F17377">
            <w:pPr>
              <w:rPr>
                <w:sz w:val="20"/>
                <w:szCs w:val="20"/>
              </w:rPr>
            </w:pPr>
            <w:r w:rsidRPr="00F17377">
              <w:rPr>
                <w:sz w:val="20"/>
                <w:szCs w:val="20"/>
                <w:highlight w:val="darkYellow"/>
              </w:rPr>
              <w:t>Working assumption:</w:t>
            </w:r>
          </w:p>
          <w:p w14:paraId="0E29E955" w14:textId="1003A93B" w:rsidR="00F17377" w:rsidRPr="00F17377" w:rsidRDefault="00F17377">
            <w:pPr>
              <w:rPr>
                <w:rFonts w:eastAsia="宋体"/>
                <w:bCs/>
                <w:iCs/>
                <w:sz w:val="20"/>
                <w:szCs w:val="20"/>
                <w:lang w:eastAsia="zh-CN"/>
              </w:rPr>
            </w:pPr>
            <w:r w:rsidRPr="00F17377">
              <w:rPr>
                <w:rFonts w:eastAsia="宋体" w:hint="eastAsia"/>
                <w:bCs/>
                <w:iCs/>
                <w:sz w:val="20"/>
                <w:szCs w:val="20"/>
                <w:lang w:eastAsia="zh-CN"/>
              </w:rPr>
              <w:t xml:space="preserve">PDCCH is used for UL </w:t>
            </w:r>
            <w:r w:rsidR="004522BC">
              <w:rPr>
                <w:rFonts w:eastAsia="宋体" w:hint="eastAsia"/>
                <w:bCs/>
                <w:iCs/>
                <w:sz w:val="20"/>
                <w:szCs w:val="20"/>
                <w:lang w:eastAsia="zh-CN"/>
              </w:rPr>
              <w:t>c</w:t>
            </w:r>
            <w:bookmarkStart w:id="1" w:name="OLE_LINK450"/>
            <w:bookmarkStart w:id="2" w:name="OLE_LINK451"/>
            <w:bookmarkStart w:id="3" w:name="OLE_LINK452"/>
            <w:bookmarkStart w:id="4" w:name="OLE_LINK453"/>
            <w:bookmarkStart w:id="5" w:name="OLE_LINK454"/>
            <w:bookmarkStart w:id="6" w:name="OLE_LINK455"/>
            <w:bookmarkStart w:id="7" w:name="OLE_LINK456"/>
            <w:bookmarkStart w:id="8" w:name="OLE_LINK457"/>
            <w:r w:rsidR="004522BC">
              <w:rPr>
                <w:rFonts w:eastAsia="宋体" w:hint="eastAsia"/>
                <w:bCs/>
                <w:iCs/>
                <w:sz w:val="20"/>
                <w:szCs w:val="20"/>
                <w:lang w:eastAsia="zh-CN"/>
              </w:rPr>
              <w:t>a</w:t>
            </w:r>
            <w:bookmarkEnd w:id="1"/>
            <w:bookmarkEnd w:id="2"/>
            <w:bookmarkEnd w:id="3"/>
            <w:bookmarkEnd w:id="4"/>
            <w:bookmarkEnd w:id="5"/>
            <w:bookmarkEnd w:id="6"/>
            <w:bookmarkEnd w:id="7"/>
            <w:bookmarkEnd w:id="8"/>
            <w:r w:rsidR="004522BC">
              <w:rPr>
                <w:rFonts w:eastAsia="宋体" w:hint="eastAsia"/>
                <w:bCs/>
                <w:iCs/>
                <w:sz w:val="20"/>
                <w:szCs w:val="20"/>
                <w:lang w:eastAsia="zh-CN"/>
              </w:rPr>
              <w:t>ncellation</w:t>
            </w:r>
            <w:r w:rsidRPr="00F17377">
              <w:rPr>
                <w:rFonts w:eastAsia="宋体" w:hint="eastAsia"/>
                <w:bCs/>
                <w:iCs/>
                <w:sz w:val="20"/>
                <w:szCs w:val="20"/>
                <w:lang w:eastAsia="zh-CN"/>
              </w:rPr>
              <w:t xml:space="preserve"> indication </w:t>
            </w:r>
          </w:p>
          <w:p w14:paraId="78E92829" w14:textId="777FE33E"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The Working assumption can be revisit</w:t>
            </w:r>
            <w:r w:rsidRPr="00F17377">
              <w:rPr>
                <w:rFonts w:eastAsia="宋体"/>
                <w:bCs/>
                <w:iCs/>
                <w:sz w:val="20"/>
                <w:szCs w:val="20"/>
                <w:lang w:eastAsia="zh-CN"/>
              </w:rPr>
              <w:t>ed</w:t>
            </w:r>
            <w:r w:rsidRPr="00F17377">
              <w:rPr>
                <w:rFonts w:eastAsia="宋体" w:hint="eastAsia"/>
                <w:bCs/>
                <w:iCs/>
                <w:sz w:val="20"/>
                <w:szCs w:val="20"/>
                <w:lang w:eastAsia="zh-CN"/>
              </w:rPr>
              <w:t xml:space="preserve"> if the DCI for </w:t>
            </w:r>
            <w:r w:rsidR="004522BC">
              <w:rPr>
                <w:rFonts w:eastAsia="宋体" w:hint="eastAsia"/>
                <w:bCs/>
                <w:iCs/>
                <w:sz w:val="20"/>
                <w:szCs w:val="20"/>
                <w:lang w:eastAsia="zh-CN"/>
              </w:rPr>
              <w:t>cancellation</w:t>
            </w:r>
            <w:r w:rsidRPr="00F17377">
              <w:rPr>
                <w:rFonts w:eastAsia="宋体" w:hint="eastAsia"/>
                <w:bCs/>
                <w:iCs/>
                <w:sz w:val="20"/>
                <w:szCs w:val="20"/>
                <w:lang w:eastAsia="zh-CN"/>
              </w:rPr>
              <w:t xml:space="preserve"> indication only carry very small number of information bits, e.g. 1 bit. </w:t>
            </w:r>
          </w:p>
          <w:p w14:paraId="4D4AC607" w14:textId="77777777" w:rsidR="00210C62" w:rsidRDefault="00F17377" w:rsidP="00BB5A91">
            <w:pPr>
              <w:overflowPunct w:val="0"/>
              <w:autoSpaceDE w:val="0"/>
              <w:autoSpaceDN w:val="0"/>
              <w:adjustRightInd w:val="0"/>
              <w:snapToGrid w:val="0"/>
              <w:spacing w:beforeLines="50" w:before="163" w:afterLines="50" w:after="163"/>
              <w:contextualSpacing/>
              <w:textAlignment w:val="baseline"/>
              <w:rPr>
                <w:rFonts w:eastAsia="宋体"/>
                <w:bCs/>
                <w:iCs/>
                <w:sz w:val="20"/>
                <w:szCs w:val="20"/>
                <w:lang w:eastAsia="zh-CN"/>
              </w:rPr>
            </w:pPr>
            <w:r w:rsidRPr="00210C62">
              <w:rPr>
                <w:rFonts w:eastAsia="宋体"/>
                <w:bCs/>
                <w:iCs/>
                <w:sz w:val="20"/>
                <w:szCs w:val="20"/>
                <w:highlight w:val="green"/>
                <w:lang w:eastAsia="zh-CN"/>
              </w:rPr>
              <w:t>Agreements</w:t>
            </w:r>
            <w:r w:rsidRPr="00210C62">
              <w:rPr>
                <w:rFonts w:eastAsia="宋体"/>
                <w:bCs/>
                <w:iCs/>
                <w:sz w:val="20"/>
                <w:szCs w:val="20"/>
                <w:lang w:eastAsia="zh-CN"/>
              </w:rPr>
              <w:t>:</w:t>
            </w:r>
          </w:p>
          <w:p w14:paraId="2E8952F5" w14:textId="003DC52D" w:rsidR="00F17377" w:rsidRPr="00210C62"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210C62">
              <w:rPr>
                <w:rFonts w:eastAsia="宋体" w:hint="eastAsia"/>
                <w:bCs/>
                <w:iCs/>
                <w:sz w:val="20"/>
                <w:szCs w:val="20"/>
                <w:lang w:eastAsia="zh-CN"/>
              </w:rPr>
              <w:t xml:space="preserve">Upon detecting an UL </w:t>
            </w:r>
            <w:r w:rsidR="004522BC">
              <w:rPr>
                <w:rFonts w:eastAsia="宋体" w:hint="eastAsia"/>
                <w:bCs/>
                <w:iCs/>
                <w:sz w:val="20"/>
                <w:szCs w:val="20"/>
                <w:lang w:eastAsia="zh-CN"/>
              </w:rPr>
              <w:t>cancellation</w:t>
            </w:r>
            <w:r w:rsidRPr="00210C62">
              <w:rPr>
                <w:rFonts w:eastAsia="宋体" w:hint="eastAsia"/>
                <w:bCs/>
                <w:iCs/>
                <w:sz w:val="20"/>
                <w:szCs w:val="20"/>
                <w:lang w:eastAsia="zh-CN"/>
              </w:rPr>
              <w:t xml:space="preserve"> indication, at least stop without resum</w:t>
            </w:r>
            <w:r w:rsidRPr="00210C62">
              <w:rPr>
                <w:rFonts w:eastAsia="宋体"/>
                <w:bCs/>
                <w:iCs/>
                <w:sz w:val="20"/>
                <w:szCs w:val="20"/>
                <w:lang w:eastAsia="zh-CN"/>
              </w:rPr>
              <w:t>ing</w:t>
            </w:r>
            <w:r w:rsidRPr="00210C62">
              <w:rPr>
                <w:rFonts w:eastAsia="宋体" w:hint="eastAsia"/>
                <w:bCs/>
                <w:iCs/>
                <w:sz w:val="20"/>
                <w:szCs w:val="20"/>
                <w:lang w:eastAsia="zh-CN"/>
              </w:rPr>
              <w:t xml:space="preserve"> is supported</w:t>
            </w:r>
          </w:p>
          <w:p w14:paraId="53078C01" w14:textId="77777777" w:rsidR="00210C62" w:rsidRPr="00210C62"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sz w:val="20"/>
                <w:szCs w:val="20"/>
              </w:rPr>
            </w:pPr>
            <w:r w:rsidRPr="00210C62">
              <w:rPr>
                <w:rFonts w:eastAsia="宋体" w:hint="eastAsia"/>
                <w:bCs/>
                <w:iCs/>
                <w:sz w:val="20"/>
                <w:szCs w:val="20"/>
                <w:lang w:eastAsia="zh-CN"/>
              </w:rPr>
              <w:t>FFS whether and how to support stop with resum</w:t>
            </w:r>
            <w:r w:rsidRPr="00210C62">
              <w:rPr>
                <w:rFonts w:eastAsia="宋体"/>
                <w:bCs/>
                <w:iCs/>
                <w:sz w:val="20"/>
                <w:szCs w:val="20"/>
                <w:lang w:eastAsia="zh-CN"/>
              </w:rPr>
              <w:t>e</w:t>
            </w:r>
            <w:r w:rsidRPr="00210C62">
              <w:rPr>
                <w:rFonts w:eastAsia="宋体" w:hint="eastAsia"/>
                <w:bCs/>
                <w:iCs/>
                <w:sz w:val="20"/>
                <w:szCs w:val="20"/>
                <w:lang w:eastAsia="zh-CN"/>
              </w:rPr>
              <w:t xml:space="preserve"> </w:t>
            </w:r>
          </w:p>
          <w:p w14:paraId="6D0FEE7F" w14:textId="6392E9C3" w:rsidR="00F17377" w:rsidRPr="00210C62" w:rsidRDefault="00F17377" w:rsidP="00BB5A91">
            <w:pPr>
              <w:overflowPunct w:val="0"/>
              <w:autoSpaceDE w:val="0"/>
              <w:autoSpaceDN w:val="0"/>
              <w:adjustRightInd w:val="0"/>
              <w:snapToGrid w:val="0"/>
              <w:spacing w:beforeLines="50" w:before="163" w:afterLines="50" w:after="163"/>
              <w:contextualSpacing/>
              <w:textAlignment w:val="baseline"/>
              <w:rPr>
                <w:sz w:val="20"/>
                <w:szCs w:val="20"/>
              </w:rPr>
            </w:pPr>
            <w:r w:rsidRPr="00210C62">
              <w:rPr>
                <w:sz w:val="20"/>
                <w:szCs w:val="20"/>
                <w:highlight w:val="green"/>
              </w:rPr>
              <w:t>Agreements</w:t>
            </w:r>
            <w:r w:rsidRPr="00210C62">
              <w:rPr>
                <w:sz w:val="20"/>
                <w:szCs w:val="20"/>
              </w:rPr>
              <w:t>:</w:t>
            </w:r>
          </w:p>
          <w:p w14:paraId="173D77F9" w14:textId="5CC2085E" w:rsidR="00F17377" w:rsidRPr="00F17377" w:rsidRDefault="00F17377" w:rsidP="00BB5A91">
            <w:pPr>
              <w:pStyle w:val="afc"/>
              <w:numPr>
                <w:ilvl w:val="0"/>
                <w:numId w:val="14"/>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 xml:space="preserve">Further discuss which UL transmissions that can potentially be cancelled by the UL </w:t>
            </w:r>
            <w:r w:rsidR="004522BC">
              <w:rPr>
                <w:rFonts w:eastAsia="宋体" w:hint="eastAsia"/>
                <w:bCs/>
                <w:iCs/>
                <w:sz w:val="20"/>
                <w:szCs w:val="20"/>
                <w:lang w:eastAsia="zh-CN"/>
              </w:rPr>
              <w:t>cancellation</w:t>
            </w:r>
            <w:r w:rsidRPr="00F17377">
              <w:rPr>
                <w:rFonts w:eastAsia="宋体" w:hint="eastAsia"/>
                <w:bCs/>
                <w:iCs/>
                <w:sz w:val="20"/>
                <w:szCs w:val="20"/>
                <w:lang w:eastAsia="zh-CN"/>
              </w:rPr>
              <w:t xml:space="preserve"> </w:t>
            </w:r>
            <w:r w:rsidRPr="00F17377">
              <w:rPr>
                <w:rFonts w:eastAsia="宋体"/>
                <w:bCs/>
                <w:iCs/>
                <w:sz w:val="20"/>
                <w:szCs w:val="20"/>
                <w:lang w:eastAsia="zh-CN"/>
              </w:rPr>
              <w:t>indication</w:t>
            </w:r>
            <w:r w:rsidRPr="00F17377">
              <w:rPr>
                <w:rFonts w:eastAsia="宋体" w:hint="eastAsia"/>
                <w:bCs/>
                <w:iCs/>
                <w:sz w:val="20"/>
                <w:szCs w:val="20"/>
                <w:lang w:eastAsia="zh-CN"/>
              </w:rPr>
              <w:t>, including</w:t>
            </w:r>
          </w:p>
          <w:p w14:paraId="2C304C6C" w14:textId="77777777"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 xml:space="preserve">Dynamic </w:t>
            </w:r>
            <w:r w:rsidRPr="00F17377">
              <w:rPr>
                <w:rFonts w:eastAsia="宋体"/>
                <w:bCs/>
                <w:iCs/>
                <w:sz w:val="20"/>
                <w:szCs w:val="20"/>
                <w:lang w:eastAsia="zh-CN"/>
              </w:rPr>
              <w:t>scheduled</w:t>
            </w:r>
            <w:r w:rsidRPr="00F17377">
              <w:rPr>
                <w:rFonts w:eastAsia="宋体" w:hint="eastAsia"/>
                <w:bCs/>
                <w:iCs/>
                <w:sz w:val="20"/>
                <w:szCs w:val="20"/>
                <w:lang w:eastAsia="zh-CN"/>
              </w:rPr>
              <w:t xml:space="preserve"> UL transmissions, including PUSCH, PUCCH, SRS</w:t>
            </w:r>
          </w:p>
          <w:p w14:paraId="53F09137" w14:textId="77777777"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Semi-persistent UL transmissions, including PUSCH, PUCCH, SRS</w:t>
            </w:r>
          </w:p>
          <w:p w14:paraId="4EFFDDD8" w14:textId="77777777" w:rsidR="00F17377" w:rsidRPr="00F17377"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Periodic UL transmissions, including configured grant PUSCH, PUCCH, SRS</w:t>
            </w:r>
          </w:p>
          <w:p w14:paraId="0381473E" w14:textId="0C4444F6" w:rsidR="00F17377" w:rsidRPr="00210C62" w:rsidRDefault="00F17377" w:rsidP="00BB5A91">
            <w:pPr>
              <w:pStyle w:val="afc"/>
              <w:numPr>
                <w:ilvl w:val="1"/>
                <w:numId w:val="13"/>
              </w:numPr>
              <w:overflowPunct w:val="0"/>
              <w:autoSpaceDE w:val="0"/>
              <w:autoSpaceDN w:val="0"/>
              <w:adjustRightInd w:val="0"/>
              <w:snapToGrid w:val="0"/>
              <w:spacing w:beforeLines="50" w:before="163" w:afterLines="50" w:after="163"/>
              <w:ind w:firstLineChars="0"/>
              <w:contextualSpacing/>
              <w:textAlignment w:val="baseline"/>
              <w:rPr>
                <w:sz w:val="20"/>
              </w:rPr>
            </w:pPr>
            <w:r w:rsidRPr="00210C62">
              <w:rPr>
                <w:rFonts w:eastAsia="宋体" w:hint="eastAsia"/>
                <w:bCs/>
                <w:iCs/>
                <w:sz w:val="20"/>
                <w:szCs w:val="20"/>
                <w:lang w:eastAsia="zh-CN"/>
              </w:rPr>
              <w:t>PRACH</w:t>
            </w:r>
          </w:p>
          <w:p w14:paraId="1196C76E" w14:textId="77777777" w:rsidR="00F17377" w:rsidRPr="00F17377" w:rsidRDefault="00F17377" w:rsidP="003A0B8A">
            <w:pPr>
              <w:rPr>
                <w:sz w:val="20"/>
                <w:szCs w:val="20"/>
              </w:rPr>
            </w:pPr>
            <w:r w:rsidRPr="00F17377">
              <w:rPr>
                <w:sz w:val="20"/>
                <w:szCs w:val="20"/>
                <w:highlight w:val="green"/>
              </w:rPr>
              <w:t>Agreements</w:t>
            </w:r>
            <w:r w:rsidRPr="00F17377">
              <w:rPr>
                <w:sz w:val="20"/>
                <w:szCs w:val="20"/>
              </w:rPr>
              <w:t>:</w:t>
            </w:r>
          </w:p>
          <w:p w14:paraId="606D7963" w14:textId="1AC7E0C2" w:rsidR="00F17377" w:rsidRPr="00F17377" w:rsidRDefault="00F17377" w:rsidP="00BB5A91">
            <w:pPr>
              <w:pStyle w:val="afc"/>
              <w:numPr>
                <w:ilvl w:val="0"/>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bCs/>
                <w:iCs/>
                <w:sz w:val="20"/>
                <w:szCs w:val="20"/>
                <w:lang w:eastAsia="zh-CN"/>
              </w:rPr>
              <w:t>F</w:t>
            </w:r>
            <w:r w:rsidRPr="00F17377">
              <w:rPr>
                <w:rFonts w:eastAsia="宋体" w:hint="eastAsia"/>
                <w:bCs/>
                <w:iCs/>
                <w:sz w:val="20"/>
                <w:szCs w:val="20"/>
                <w:lang w:eastAsia="zh-CN"/>
              </w:rPr>
              <w:t>urther discuss</w:t>
            </w:r>
            <w:r w:rsidRPr="00F17377">
              <w:rPr>
                <w:rFonts w:eastAsia="宋体"/>
                <w:bCs/>
                <w:iCs/>
                <w:sz w:val="20"/>
                <w:szCs w:val="20"/>
                <w:lang w:eastAsia="zh-CN"/>
              </w:rPr>
              <w:t>, aiming for down-selection,</w:t>
            </w:r>
            <w:r w:rsidRPr="00F17377">
              <w:rPr>
                <w:rFonts w:eastAsia="宋体" w:hint="eastAsia"/>
                <w:bCs/>
                <w:iCs/>
                <w:sz w:val="20"/>
                <w:szCs w:val="20"/>
                <w:lang w:eastAsia="zh-CN"/>
              </w:rPr>
              <w:t xml:space="preserve"> the group common DCI and UE-specific DCI for UL </w:t>
            </w:r>
            <w:r w:rsidR="004522BC">
              <w:rPr>
                <w:rFonts w:eastAsia="宋体" w:hint="eastAsia"/>
                <w:bCs/>
                <w:iCs/>
                <w:sz w:val="20"/>
                <w:szCs w:val="20"/>
                <w:lang w:eastAsia="zh-CN"/>
              </w:rPr>
              <w:t>cancellation</w:t>
            </w:r>
            <w:r w:rsidRPr="00F17377">
              <w:rPr>
                <w:rFonts w:eastAsia="宋体" w:hint="eastAsia"/>
                <w:bCs/>
                <w:iCs/>
                <w:sz w:val="20"/>
                <w:szCs w:val="20"/>
                <w:lang w:eastAsia="zh-CN"/>
              </w:rPr>
              <w:t xml:space="preserve"> indication</w:t>
            </w:r>
            <w:r w:rsidRPr="00F17377">
              <w:rPr>
                <w:rFonts w:eastAsia="宋体"/>
                <w:bCs/>
                <w:iCs/>
                <w:sz w:val="20"/>
                <w:szCs w:val="20"/>
                <w:lang w:eastAsia="zh-CN"/>
              </w:rPr>
              <w:t xml:space="preserve"> </w:t>
            </w:r>
          </w:p>
          <w:p w14:paraId="62D6AE2B" w14:textId="77777777" w:rsidR="00F17377" w:rsidRPr="00F17377" w:rsidRDefault="00F17377" w:rsidP="00BB5A91">
            <w:pPr>
              <w:pStyle w:val="afc"/>
              <w:numPr>
                <w:ilvl w:val="1"/>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For group common DCI</w:t>
            </w:r>
            <w:r w:rsidRPr="00F17377">
              <w:rPr>
                <w:rFonts w:eastAsia="宋体"/>
                <w:bCs/>
                <w:iCs/>
                <w:sz w:val="20"/>
                <w:szCs w:val="20"/>
                <w:lang w:eastAsia="zh-CN"/>
              </w:rPr>
              <w:t xml:space="preserve"> (different from Rel-15 SFI)</w:t>
            </w:r>
          </w:p>
          <w:p w14:paraId="60E49457" w14:textId="77777777" w:rsidR="00F17377" w:rsidRPr="00F17377" w:rsidRDefault="00F17377" w:rsidP="00BB5A91">
            <w:pPr>
              <w:pStyle w:val="afc"/>
              <w:numPr>
                <w:ilvl w:val="2"/>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 xml:space="preserve">UE is configured to monitor a group common DCI which indicates the time/frequency region on which </w:t>
            </w:r>
            <w:r w:rsidRPr="00F17377">
              <w:rPr>
                <w:rFonts w:eastAsia="宋体"/>
                <w:bCs/>
                <w:iCs/>
                <w:sz w:val="20"/>
                <w:szCs w:val="20"/>
                <w:lang w:eastAsia="zh-CN"/>
              </w:rPr>
              <w:t>the UL cancellation indication applies</w:t>
            </w:r>
          </w:p>
          <w:p w14:paraId="3C1BBCF3" w14:textId="77777777" w:rsidR="00F17377" w:rsidRPr="00F17377" w:rsidRDefault="00F17377" w:rsidP="00BB5A91">
            <w:pPr>
              <w:pStyle w:val="afc"/>
              <w:numPr>
                <w:ilvl w:val="1"/>
                <w:numId w:val="15"/>
              </w:numPr>
              <w:overflowPunct w:val="0"/>
              <w:autoSpaceDE w:val="0"/>
              <w:autoSpaceDN w:val="0"/>
              <w:adjustRightInd w:val="0"/>
              <w:snapToGrid w:val="0"/>
              <w:spacing w:beforeLines="50" w:before="163" w:afterLines="50" w:after="163"/>
              <w:ind w:firstLineChars="0"/>
              <w:contextualSpacing/>
              <w:textAlignment w:val="baseline"/>
              <w:rPr>
                <w:rFonts w:eastAsia="宋体"/>
                <w:bCs/>
                <w:iCs/>
                <w:sz w:val="20"/>
                <w:szCs w:val="20"/>
                <w:lang w:eastAsia="zh-CN"/>
              </w:rPr>
            </w:pPr>
            <w:r w:rsidRPr="00F17377">
              <w:rPr>
                <w:rFonts w:eastAsia="宋体" w:hint="eastAsia"/>
                <w:bCs/>
                <w:iCs/>
                <w:sz w:val="20"/>
                <w:szCs w:val="20"/>
                <w:lang w:eastAsia="zh-CN"/>
              </w:rPr>
              <w:t>For UE specific-DCI</w:t>
            </w:r>
          </w:p>
          <w:p w14:paraId="5D3CA612" w14:textId="2B0C7B06" w:rsidR="00F17377" w:rsidRPr="00C106B6" w:rsidRDefault="00F17377" w:rsidP="00BB5A91">
            <w:pPr>
              <w:pStyle w:val="afc"/>
              <w:numPr>
                <w:ilvl w:val="2"/>
                <w:numId w:val="15"/>
              </w:numPr>
              <w:overflowPunct w:val="0"/>
              <w:autoSpaceDE w:val="0"/>
              <w:autoSpaceDN w:val="0"/>
              <w:adjustRightInd w:val="0"/>
              <w:snapToGrid w:val="0"/>
              <w:spacing w:beforeLines="50" w:before="163" w:afterLines="50" w:after="163"/>
              <w:ind w:firstLineChars="0"/>
              <w:contextualSpacing/>
              <w:jc w:val="both"/>
              <w:textAlignment w:val="baseline"/>
              <w:rPr>
                <w:rFonts w:ascii="Arial Unicode MS" w:eastAsia="Arial Unicode MS" w:hAnsi="Arial Unicode MS" w:cs="Arial Unicode MS"/>
                <w:kern w:val="2"/>
                <w:sz w:val="20"/>
                <w:szCs w:val="20"/>
                <w:lang w:eastAsia="zh-CN"/>
              </w:rPr>
            </w:pPr>
            <w:r w:rsidRPr="00F17377">
              <w:rPr>
                <w:rFonts w:eastAsia="宋体"/>
                <w:bCs/>
                <w:iCs/>
                <w:sz w:val="20"/>
                <w:szCs w:val="20"/>
                <w:lang w:eastAsia="zh-CN"/>
              </w:rPr>
              <w:t xml:space="preserve">When applicable, </w:t>
            </w:r>
            <w:r w:rsidRPr="00F17377">
              <w:rPr>
                <w:rFonts w:eastAsia="宋体" w:hint="eastAsia"/>
                <w:bCs/>
                <w:iCs/>
                <w:sz w:val="20"/>
                <w:szCs w:val="20"/>
                <w:lang w:eastAsia="zh-CN"/>
              </w:rPr>
              <w:t xml:space="preserve">UE is configured to monitor </w:t>
            </w:r>
            <w:r w:rsidRPr="00F17377">
              <w:rPr>
                <w:rFonts w:eastAsia="宋体"/>
                <w:bCs/>
                <w:iCs/>
                <w:sz w:val="20"/>
                <w:szCs w:val="20"/>
                <w:lang w:eastAsia="zh-CN"/>
              </w:rPr>
              <w:t>a second</w:t>
            </w:r>
            <w:r w:rsidRPr="00F17377">
              <w:rPr>
                <w:rFonts w:eastAsia="宋体" w:hint="eastAsia"/>
                <w:bCs/>
                <w:iCs/>
                <w:sz w:val="20"/>
                <w:szCs w:val="20"/>
                <w:lang w:eastAsia="zh-CN"/>
              </w:rPr>
              <w:t xml:space="preserve"> UL grant</w:t>
            </w:r>
            <w:r w:rsidRPr="00F17377">
              <w:rPr>
                <w:rFonts w:eastAsia="宋体"/>
                <w:bCs/>
                <w:iCs/>
                <w:sz w:val="20"/>
                <w:szCs w:val="20"/>
                <w:lang w:eastAsia="zh-CN"/>
              </w:rPr>
              <w:t xml:space="preserve"> for the same TB</w:t>
            </w:r>
            <w:r w:rsidRPr="00F17377">
              <w:rPr>
                <w:rFonts w:eastAsia="宋体" w:hint="eastAsia"/>
                <w:bCs/>
                <w:iCs/>
                <w:sz w:val="20"/>
                <w:szCs w:val="20"/>
                <w:lang w:eastAsia="zh-CN"/>
              </w:rPr>
              <w:t xml:space="preserve"> as an earlier PUSCH indicating </w:t>
            </w:r>
            <w:r w:rsidRPr="00F17377">
              <w:rPr>
                <w:rFonts w:eastAsia="宋体"/>
                <w:bCs/>
                <w:iCs/>
                <w:sz w:val="20"/>
                <w:szCs w:val="20"/>
                <w:lang w:eastAsia="zh-CN"/>
              </w:rPr>
              <w:t>UL cancellation</w:t>
            </w:r>
            <w:r w:rsidRPr="00F17377">
              <w:rPr>
                <w:rFonts w:eastAsia="宋体" w:hint="eastAsia"/>
                <w:bCs/>
                <w:iCs/>
                <w:sz w:val="20"/>
                <w:szCs w:val="20"/>
                <w:lang w:eastAsia="zh-CN"/>
              </w:rPr>
              <w:t xml:space="preserve"> before the end </w:t>
            </w:r>
            <w:r w:rsidRPr="00F17377">
              <w:rPr>
                <w:rFonts w:eastAsia="宋体"/>
                <w:bCs/>
                <w:iCs/>
                <w:sz w:val="20"/>
                <w:szCs w:val="20"/>
                <w:lang w:eastAsia="zh-CN"/>
              </w:rPr>
              <w:t>of the</w:t>
            </w:r>
            <w:r w:rsidRPr="00F17377">
              <w:rPr>
                <w:rFonts w:eastAsia="宋体" w:hint="eastAsia"/>
                <w:bCs/>
                <w:iCs/>
                <w:sz w:val="20"/>
                <w:szCs w:val="20"/>
                <w:lang w:eastAsia="zh-CN"/>
              </w:rPr>
              <w:t xml:space="preserve"> earlier PUSCH transmission. In this case, the UE </w:t>
            </w:r>
            <w:r w:rsidRPr="00F17377">
              <w:rPr>
                <w:rFonts w:eastAsia="宋体"/>
                <w:bCs/>
                <w:iCs/>
                <w:sz w:val="20"/>
                <w:szCs w:val="20"/>
                <w:lang w:eastAsia="zh-CN"/>
              </w:rPr>
              <w:t>follows the UL cancellation indication</w:t>
            </w:r>
            <w:r w:rsidRPr="00F17377">
              <w:rPr>
                <w:rFonts w:eastAsia="宋体" w:hint="eastAsia"/>
                <w:bCs/>
                <w:iCs/>
                <w:sz w:val="20"/>
                <w:szCs w:val="20"/>
                <w:lang w:eastAsia="zh-CN"/>
              </w:rPr>
              <w:t>.</w:t>
            </w:r>
            <w:r w:rsidRPr="009A2218">
              <w:rPr>
                <w:rFonts w:eastAsia="宋体" w:hint="eastAsia"/>
                <w:bCs/>
                <w:iCs/>
                <w:szCs w:val="20"/>
                <w:lang w:eastAsia="zh-CN"/>
              </w:rPr>
              <w:t xml:space="preserve">   </w:t>
            </w:r>
          </w:p>
        </w:tc>
      </w:tr>
    </w:tbl>
    <w:p w14:paraId="2E5D9C11" w14:textId="0EE871EE" w:rsidR="00546469" w:rsidRPr="00101F49" w:rsidRDefault="000D7B7A" w:rsidP="00101F49">
      <w:pPr>
        <w:rPr>
          <w:sz w:val="22"/>
          <w:lang w:eastAsia="zh-CN"/>
        </w:rPr>
      </w:pPr>
      <w:r w:rsidRPr="00101F49">
        <w:rPr>
          <w:sz w:val="22"/>
          <w:lang w:eastAsia="zh-CN"/>
        </w:rPr>
        <w:t xml:space="preserve">In this contribution, </w:t>
      </w:r>
      <w:r w:rsidR="000A4CD3" w:rsidRPr="00101F49">
        <w:rPr>
          <w:sz w:val="22"/>
          <w:lang w:eastAsia="zh-CN"/>
        </w:rPr>
        <w:t xml:space="preserve">we focus on the UL </w:t>
      </w:r>
      <w:r w:rsidR="004522BC" w:rsidRPr="00101F49">
        <w:rPr>
          <w:sz w:val="22"/>
          <w:lang w:eastAsia="zh-CN"/>
        </w:rPr>
        <w:t>cancellation</w:t>
      </w:r>
      <w:r w:rsidR="000A4CD3" w:rsidRPr="00101F49">
        <w:rPr>
          <w:sz w:val="22"/>
          <w:lang w:eastAsia="zh-CN"/>
        </w:rPr>
        <w:t xml:space="preserve"> scheme. Specifically, we will discuss </w:t>
      </w:r>
      <w:r w:rsidR="00246485" w:rsidRPr="00101F49">
        <w:rPr>
          <w:sz w:val="22"/>
          <w:lang w:eastAsia="zh-CN"/>
        </w:rPr>
        <w:t>the</w:t>
      </w:r>
      <w:r w:rsidRPr="00101F49">
        <w:rPr>
          <w:sz w:val="22"/>
          <w:lang w:eastAsia="zh-CN"/>
        </w:rPr>
        <w:t xml:space="preserve"> </w:t>
      </w:r>
      <w:r w:rsidR="004A5D51" w:rsidRPr="00101F49">
        <w:rPr>
          <w:sz w:val="22"/>
          <w:lang w:eastAsia="zh-CN"/>
        </w:rPr>
        <w:t xml:space="preserve">design of </w:t>
      </w:r>
      <w:r w:rsidR="000C762C" w:rsidRPr="00101F49">
        <w:rPr>
          <w:sz w:val="22"/>
          <w:lang w:eastAsia="zh-CN"/>
        </w:rPr>
        <w:t xml:space="preserve">UL </w:t>
      </w:r>
      <w:r w:rsidR="00154DEE" w:rsidRPr="00101F49">
        <w:rPr>
          <w:sz w:val="22"/>
          <w:lang w:eastAsia="zh-CN"/>
        </w:rPr>
        <w:t xml:space="preserve">inter-UE </w:t>
      </w:r>
      <w:r w:rsidR="00BA44EF" w:rsidRPr="00101F49">
        <w:rPr>
          <w:sz w:val="22"/>
          <w:lang w:eastAsia="zh-CN"/>
        </w:rPr>
        <w:t>cancel</w:t>
      </w:r>
      <w:r w:rsidR="00A073A6" w:rsidRPr="00101F49">
        <w:rPr>
          <w:sz w:val="22"/>
          <w:lang w:eastAsia="zh-CN"/>
        </w:rPr>
        <w:t>l</w:t>
      </w:r>
      <w:r w:rsidR="00BA44EF" w:rsidRPr="00101F49">
        <w:rPr>
          <w:sz w:val="22"/>
          <w:lang w:eastAsia="zh-CN"/>
        </w:rPr>
        <w:t>ation</w:t>
      </w:r>
      <w:r w:rsidR="00246485" w:rsidRPr="00101F49">
        <w:rPr>
          <w:sz w:val="22"/>
          <w:lang w:eastAsia="zh-CN"/>
        </w:rPr>
        <w:t xml:space="preserve"> indication</w:t>
      </w:r>
      <w:r w:rsidR="00BA44EF" w:rsidRPr="00101F49">
        <w:rPr>
          <w:sz w:val="22"/>
          <w:lang w:eastAsia="zh-CN"/>
        </w:rPr>
        <w:t xml:space="preserve"> (CI)</w:t>
      </w:r>
      <w:r w:rsidR="00022C6E" w:rsidRPr="00101F49">
        <w:rPr>
          <w:sz w:val="22"/>
          <w:lang w:eastAsia="zh-CN"/>
        </w:rPr>
        <w:t xml:space="preserve"> </w:t>
      </w:r>
      <w:r w:rsidR="00160310" w:rsidRPr="00101F49">
        <w:rPr>
          <w:sz w:val="22"/>
          <w:lang w:eastAsia="zh-CN"/>
        </w:rPr>
        <w:t>from point of view to limit standardization efforts</w:t>
      </w:r>
      <w:r w:rsidR="00E7704B" w:rsidRPr="00101F49">
        <w:rPr>
          <w:sz w:val="22"/>
          <w:lang w:eastAsia="zh-CN"/>
        </w:rPr>
        <w:t>.</w:t>
      </w:r>
    </w:p>
    <w:p w14:paraId="49CA9C78" w14:textId="006C3B89" w:rsidR="001220E2" w:rsidRDefault="004D6898" w:rsidP="001220E2">
      <w:pPr>
        <w:pStyle w:val="1"/>
        <w:spacing w:beforeLines="50" w:before="163" w:afterLines="50" w:after="163"/>
        <w:ind w:left="432" w:hanging="432"/>
        <w:jc w:val="both"/>
        <w:rPr>
          <w:rFonts w:eastAsia="宋体"/>
          <w:b/>
          <w:sz w:val="24"/>
          <w:lang w:eastAsia="zh-CN"/>
        </w:rPr>
      </w:pPr>
      <w:bookmarkStart w:id="9" w:name="_Ref228947482"/>
      <w:r>
        <w:rPr>
          <w:rFonts w:eastAsia="宋体"/>
          <w:b/>
          <w:sz w:val="24"/>
          <w:lang w:eastAsia="zh-CN"/>
        </w:rPr>
        <w:t>Discussion</w:t>
      </w:r>
    </w:p>
    <w:p w14:paraId="5EC5AC52" w14:textId="5F1B2D75" w:rsidR="005814BF" w:rsidRDefault="005814BF" w:rsidP="009C702C">
      <w:pPr>
        <w:pStyle w:val="2"/>
        <w:rPr>
          <w:lang w:eastAsia="ja-JP"/>
        </w:rPr>
      </w:pPr>
      <w:r>
        <w:rPr>
          <w:rFonts w:hint="eastAsia"/>
          <w:lang w:eastAsia="ja-JP"/>
        </w:rPr>
        <w:t>Group common DCI vs UE-specific DCI</w:t>
      </w:r>
    </w:p>
    <w:p w14:paraId="7B020DA8" w14:textId="2D3C9545" w:rsidR="001654E1" w:rsidRPr="00047255" w:rsidRDefault="005814BF" w:rsidP="00BB5A91">
      <w:pPr>
        <w:spacing w:after="120"/>
        <w:jc w:val="both"/>
        <w:rPr>
          <w:rFonts w:eastAsia="宋体"/>
          <w:color w:val="000000" w:themeColor="text1"/>
          <w:sz w:val="22"/>
          <w:szCs w:val="22"/>
          <w:lang w:eastAsia="zh-CN"/>
        </w:rPr>
      </w:pPr>
      <w:r w:rsidRPr="00047255">
        <w:rPr>
          <w:sz w:val="22"/>
          <w:szCs w:val="22"/>
          <w:lang w:eastAsia="ja-JP"/>
        </w:rPr>
        <w:t xml:space="preserve">In last meeting, the group common DCI and UE-specific DCI for UL </w:t>
      </w:r>
      <w:r w:rsidR="00A073A6">
        <w:rPr>
          <w:sz w:val="22"/>
          <w:szCs w:val="22"/>
          <w:lang w:eastAsia="ja-JP"/>
        </w:rPr>
        <w:t>CI</w:t>
      </w:r>
      <w:r w:rsidRPr="00047255">
        <w:rPr>
          <w:sz w:val="22"/>
          <w:szCs w:val="22"/>
          <w:lang w:eastAsia="ja-JP"/>
        </w:rPr>
        <w:t xml:space="preserve"> was </w:t>
      </w:r>
      <w:r w:rsidR="00912AA4">
        <w:rPr>
          <w:color w:val="000000" w:themeColor="text1"/>
          <w:sz w:val="22"/>
          <w:szCs w:val="22"/>
          <w:lang w:eastAsia="ja-JP"/>
        </w:rPr>
        <w:t>clarified</w:t>
      </w:r>
      <w:r w:rsidRPr="00047255">
        <w:rPr>
          <w:color w:val="000000" w:themeColor="text1"/>
          <w:sz w:val="22"/>
          <w:szCs w:val="22"/>
          <w:lang w:eastAsia="ja-JP"/>
        </w:rPr>
        <w:t>.</w:t>
      </w:r>
      <w:r w:rsidR="00616D1E">
        <w:rPr>
          <w:color w:val="000000" w:themeColor="text1"/>
          <w:sz w:val="22"/>
          <w:szCs w:val="22"/>
          <w:lang w:eastAsia="ja-JP"/>
        </w:rPr>
        <w:t xml:space="preserve"> </w:t>
      </w:r>
      <w:r w:rsidRPr="00047255">
        <w:rPr>
          <w:color w:val="000000" w:themeColor="text1"/>
          <w:sz w:val="22"/>
          <w:szCs w:val="22"/>
          <w:lang w:eastAsia="ja-JP"/>
        </w:rPr>
        <w:t xml:space="preserve">In our opinion, </w:t>
      </w:r>
      <w:r w:rsidR="00912AA4">
        <w:rPr>
          <w:color w:val="000000" w:themeColor="text1"/>
          <w:sz w:val="22"/>
          <w:szCs w:val="22"/>
          <w:lang w:eastAsia="ja-JP"/>
        </w:rPr>
        <w:t xml:space="preserve">at least, </w:t>
      </w:r>
      <w:r w:rsidRPr="00047255">
        <w:rPr>
          <w:color w:val="000000" w:themeColor="text1"/>
          <w:sz w:val="22"/>
          <w:szCs w:val="22"/>
          <w:lang w:eastAsia="ja-JP"/>
        </w:rPr>
        <w:t xml:space="preserve">the group common DCI should be used for UL </w:t>
      </w:r>
      <w:r w:rsidR="004522BC">
        <w:rPr>
          <w:color w:val="000000" w:themeColor="text1"/>
          <w:sz w:val="22"/>
          <w:szCs w:val="22"/>
          <w:lang w:eastAsia="ja-JP"/>
        </w:rPr>
        <w:t>cancellation</w:t>
      </w:r>
      <w:r w:rsidRPr="00047255">
        <w:rPr>
          <w:color w:val="000000" w:themeColor="text1"/>
          <w:sz w:val="22"/>
          <w:szCs w:val="22"/>
          <w:lang w:eastAsia="ja-JP"/>
        </w:rPr>
        <w:t xml:space="preserve"> indication.</w:t>
      </w:r>
      <w:r w:rsidR="00BA44EF" w:rsidRPr="00047255">
        <w:rPr>
          <w:color w:val="000000" w:themeColor="text1"/>
          <w:sz w:val="22"/>
          <w:szCs w:val="22"/>
          <w:lang w:eastAsia="ja-JP"/>
        </w:rPr>
        <w:t xml:space="preserve"> </w:t>
      </w:r>
      <w:r w:rsidR="00912AA4">
        <w:rPr>
          <w:color w:val="000000" w:themeColor="text1"/>
          <w:sz w:val="22"/>
          <w:szCs w:val="22"/>
          <w:lang w:eastAsia="ja-JP"/>
        </w:rPr>
        <w:t>For one thing, using a group commo</w:t>
      </w:r>
      <w:r w:rsidR="00912AA4">
        <w:rPr>
          <w:rFonts w:eastAsiaTheme="minorEastAsia"/>
          <w:color w:val="000000" w:themeColor="text1"/>
          <w:sz w:val="22"/>
          <w:szCs w:val="22"/>
          <w:lang w:eastAsia="zh-CN"/>
        </w:rPr>
        <w:t xml:space="preserve">n DCI may reduce UL CI overhead compared with adopting </w:t>
      </w:r>
      <w:r w:rsidR="00616D1E">
        <w:rPr>
          <w:rFonts w:eastAsiaTheme="minorEastAsia"/>
          <w:color w:val="000000" w:themeColor="text1"/>
          <w:sz w:val="22"/>
          <w:szCs w:val="22"/>
          <w:lang w:eastAsia="zh-CN"/>
        </w:rPr>
        <w:t xml:space="preserve">the </w:t>
      </w:r>
      <w:r w:rsidR="00912AA4">
        <w:rPr>
          <w:rFonts w:eastAsiaTheme="minorEastAsia"/>
          <w:color w:val="000000" w:themeColor="text1"/>
          <w:sz w:val="22"/>
          <w:szCs w:val="22"/>
          <w:lang w:eastAsia="zh-CN"/>
        </w:rPr>
        <w:t xml:space="preserve">UE-specific DCI. </w:t>
      </w:r>
      <w:r w:rsidR="00616D1E">
        <w:rPr>
          <w:rFonts w:eastAsiaTheme="minorEastAsia"/>
          <w:color w:val="000000" w:themeColor="text1"/>
          <w:sz w:val="22"/>
          <w:szCs w:val="22"/>
          <w:lang w:eastAsia="zh-CN"/>
        </w:rPr>
        <w:t xml:space="preserve">The </w:t>
      </w:r>
      <w:r w:rsidR="00912AA4">
        <w:rPr>
          <w:rFonts w:eastAsiaTheme="minorEastAsia"/>
          <w:color w:val="000000" w:themeColor="text1"/>
          <w:sz w:val="22"/>
          <w:szCs w:val="22"/>
          <w:lang w:eastAsia="zh-CN"/>
        </w:rPr>
        <w:t xml:space="preserve">URLLC transmission may </w:t>
      </w:r>
      <w:r w:rsidR="00912AA4" w:rsidRPr="00047255">
        <w:rPr>
          <w:rFonts w:eastAsia="宋体"/>
          <w:color w:val="000000" w:themeColor="text1"/>
          <w:sz w:val="22"/>
          <w:szCs w:val="22"/>
          <w:lang w:eastAsia="zh-CN"/>
        </w:rPr>
        <w:t>affect multiple eMBB UEs</w:t>
      </w:r>
      <w:r w:rsidR="00912AA4">
        <w:rPr>
          <w:rFonts w:eastAsia="宋体"/>
          <w:color w:val="000000" w:themeColor="text1"/>
          <w:sz w:val="22"/>
          <w:szCs w:val="22"/>
          <w:lang w:eastAsia="zh-CN"/>
        </w:rPr>
        <w:t xml:space="preserve">, because </w:t>
      </w:r>
      <w:r w:rsidR="00912AA4" w:rsidRPr="00047255">
        <w:rPr>
          <w:rFonts w:eastAsia="宋体"/>
          <w:color w:val="000000" w:themeColor="text1"/>
          <w:sz w:val="22"/>
          <w:szCs w:val="22"/>
          <w:lang w:eastAsia="zh-CN"/>
        </w:rPr>
        <w:t>the URLLC traffic usually occupies a very large frequency band</w:t>
      </w:r>
      <w:r w:rsidR="00912AA4">
        <w:rPr>
          <w:rFonts w:eastAsia="宋体"/>
          <w:color w:val="000000" w:themeColor="text1"/>
          <w:sz w:val="22"/>
          <w:szCs w:val="22"/>
          <w:lang w:eastAsia="zh-CN"/>
        </w:rPr>
        <w:t xml:space="preserve"> t</w:t>
      </w:r>
      <w:r w:rsidR="00AD0E5E" w:rsidRPr="00047255">
        <w:rPr>
          <w:rFonts w:eastAsia="宋体"/>
          <w:color w:val="000000" w:themeColor="text1"/>
          <w:sz w:val="22"/>
          <w:szCs w:val="22"/>
          <w:lang w:eastAsia="zh-CN"/>
        </w:rPr>
        <w:t xml:space="preserve">o achieve low latency. </w:t>
      </w:r>
      <w:r w:rsidR="001654E1" w:rsidRPr="00047255">
        <w:rPr>
          <w:rFonts w:eastAsia="宋体"/>
          <w:color w:val="000000" w:themeColor="text1"/>
          <w:sz w:val="22"/>
          <w:szCs w:val="22"/>
          <w:lang w:eastAsia="zh-CN"/>
        </w:rPr>
        <w:t xml:space="preserve">If </w:t>
      </w:r>
      <w:r w:rsidR="00616D1E">
        <w:rPr>
          <w:rFonts w:eastAsia="宋体"/>
          <w:color w:val="000000" w:themeColor="text1"/>
          <w:sz w:val="22"/>
          <w:szCs w:val="22"/>
          <w:lang w:eastAsia="zh-CN"/>
        </w:rPr>
        <w:t xml:space="preserve">the </w:t>
      </w:r>
      <w:r w:rsidR="001654E1" w:rsidRPr="00047255">
        <w:rPr>
          <w:rFonts w:eastAsia="宋体"/>
          <w:color w:val="000000" w:themeColor="text1"/>
          <w:sz w:val="22"/>
          <w:szCs w:val="22"/>
          <w:lang w:eastAsia="zh-CN"/>
        </w:rPr>
        <w:t xml:space="preserve">UE-specific DCI is used for UL CI, </w:t>
      </w:r>
      <w:r w:rsidR="00912AA4">
        <w:rPr>
          <w:rFonts w:eastAsia="宋体"/>
          <w:color w:val="000000" w:themeColor="text1"/>
          <w:sz w:val="22"/>
          <w:szCs w:val="22"/>
          <w:lang w:eastAsia="zh-CN"/>
        </w:rPr>
        <w:t>each eMBB</w:t>
      </w:r>
      <w:bookmarkStart w:id="10" w:name="OLE_LINK440"/>
      <w:bookmarkStart w:id="11" w:name="OLE_LINK441"/>
      <w:r w:rsidR="00912AA4">
        <w:rPr>
          <w:rFonts w:eastAsia="宋体"/>
          <w:color w:val="000000" w:themeColor="text1"/>
          <w:sz w:val="22"/>
          <w:szCs w:val="22"/>
          <w:lang w:eastAsia="zh-CN"/>
        </w:rPr>
        <w:t xml:space="preserve"> UE would require one UL CI which </w:t>
      </w:r>
      <w:r w:rsidR="001654E1" w:rsidRPr="00047255">
        <w:rPr>
          <w:rFonts w:eastAsia="宋体"/>
          <w:color w:val="000000" w:themeColor="text1"/>
          <w:sz w:val="22"/>
          <w:szCs w:val="22"/>
          <w:lang w:eastAsia="zh-CN"/>
        </w:rPr>
        <w:t xml:space="preserve">may </w:t>
      </w:r>
      <w:r w:rsidR="001654E1" w:rsidRPr="00047255">
        <w:rPr>
          <w:rFonts w:eastAsia="宋体"/>
          <w:color w:val="000000" w:themeColor="text1"/>
          <w:sz w:val="22"/>
          <w:szCs w:val="22"/>
          <w:lang w:eastAsia="zh-CN"/>
        </w:rPr>
        <w:lastRenderedPageBreak/>
        <w:t>result in higher signaling overhead.</w:t>
      </w:r>
      <w:r w:rsidR="00912AA4">
        <w:rPr>
          <w:rFonts w:eastAsia="宋体"/>
          <w:color w:val="000000" w:themeColor="text1"/>
          <w:sz w:val="22"/>
          <w:szCs w:val="22"/>
          <w:lang w:eastAsia="zh-CN"/>
        </w:rPr>
        <w:t xml:space="preserve"> For another thing, </w:t>
      </w:r>
      <w:bookmarkEnd w:id="10"/>
      <w:bookmarkEnd w:id="11"/>
      <w:r w:rsidR="00912AA4">
        <w:rPr>
          <w:rFonts w:eastAsia="宋体"/>
          <w:color w:val="000000" w:themeColor="text1"/>
          <w:sz w:val="22"/>
          <w:szCs w:val="22"/>
          <w:lang w:eastAsia="zh-CN"/>
        </w:rPr>
        <w:t>except for PUSCH, other UL channels/signals may be interrupted by URLLC transmission</w:t>
      </w:r>
      <w:r w:rsidR="00616D1E">
        <w:rPr>
          <w:rFonts w:eastAsia="宋体"/>
          <w:color w:val="000000" w:themeColor="text1"/>
          <w:sz w:val="22"/>
          <w:szCs w:val="22"/>
          <w:lang w:eastAsia="zh-CN"/>
        </w:rPr>
        <w:t xml:space="preserve"> as discussed in the last meeting</w:t>
      </w:r>
      <w:r w:rsidR="00912AA4">
        <w:rPr>
          <w:rFonts w:eastAsia="宋体"/>
          <w:color w:val="000000" w:themeColor="text1"/>
          <w:sz w:val="22"/>
          <w:szCs w:val="22"/>
          <w:lang w:eastAsia="zh-CN"/>
        </w:rPr>
        <w:t xml:space="preserve">. In this case, </w:t>
      </w:r>
      <w:r w:rsidR="00616D1E">
        <w:rPr>
          <w:rFonts w:eastAsia="宋体"/>
          <w:color w:val="000000" w:themeColor="text1"/>
          <w:sz w:val="22"/>
          <w:szCs w:val="22"/>
          <w:lang w:eastAsia="zh-CN"/>
        </w:rPr>
        <w:t xml:space="preserve">the </w:t>
      </w:r>
      <w:r w:rsidR="00912AA4">
        <w:rPr>
          <w:rFonts w:eastAsia="宋体"/>
          <w:color w:val="000000" w:themeColor="text1"/>
          <w:sz w:val="22"/>
          <w:szCs w:val="22"/>
          <w:lang w:eastAsia="zh-CN"/>
        </w:rPr>
        <w:t xml:space="preserve">UE-specific </w:t>
      </w:r>
      <w:r w:rsidR="00616D1E">
        <w:rPr>
          <w:rFonts w:eastAsia="宋体"/>
          <w:color w:val="000000" w:themeColor="text1"/>
          <w:sz w:val="22"/>
          <w:szCs w:val="22"/>
          <w:lang w:eastAsia="zh-CN"/>
        </w:rPr>
        <w:t xml:space="preserve">DCI based </w:t>
      </w:r>
      <w:r w:rsidR="00912AA4">
        <w:rPr>
          <w:rFonts w:eastAsia="宋体"/>
          <w:color w:val="000000" w:themeColor="text1"/>
          <w:sz w:val="22"/>
          <w:szCs w:val="22"/>
          <w:lang w:eastAsia="zh-CN"/>
        </w:rPr>
        <w:t>CI will not work.</w:t>
      </w:r>
    </w:p>
    <w:p w14:paraId="7AB60125" w14:textId="77777777" w:rsidR="00AD0E5E" w:rsidRPr="00047255" w:rsidRDefault="00AD0E5E" w:rsidP="00AD0E5E">
      <w:pPr>
        <w:overflowPunct w:val="0"/>
        <w:autoSpaceDE w:val="0"/>
        <w:autoSpaceDN w:val="0"/>
        <w:adjustRightInd w:val="0"/>
        <w:contextualSpacing/>
        <w:jc w:val="both"/>
        <w:textAlignment w:val="baseline"/>
        <w:rPr>
          <w:rFonts w:eastAsia="宋体"/>
          <w:color w:val="0070C0"/>
          <w:sz w:val="22"/>
          <w:szCs w:val="22"/>
          <w:lang w:eastAsia="zh-CN"/>
        </w:rPr>
      </w:pPr>
    </w:p>
    <w:p w14:paraId="1DB14FFD" w14:textId="77777777" w:rsidR="0003774B" w:rsidRDefault="0003774B" w:rsidP="0003774B">
      <w:pPr>
        <w:spacing w:after="120"/>
        <w:jc w:val="both"/>
        <w:rPr>
          <w:rFonts w:eastAsia="宋体"/>
          <w:b/>
          <w:sz w:val="22"/>
          <w:szCs w:val="22"/>
          <w:lang w:eastAsia="zh-CN"/>
        </w:rPr>
      </w:pPr>
      <w:r w:rsidRPr="00047255">
        <w:rPr>
          <w:rFonts w:eastAsia="宋体"/>
          <w:b/>
          <w:sz w:val="22"/>
          <w:szCs w:val="22"/>
          <w:lang w:eastAsia="zh-CN"/>
        </w:rPr>
        <w:t>Proposal 1</w:t>
      </w:r>
      <w:r>
        <w:rPr>
          <w:rFonts w:eastAsia="宋体"/>
          <w:b/>
          <w:sz w:val="22"/>
          <w:szCs w:val="22"/>
          <w:lang w:eastAsia="zh-CN"/>
        </w:rPr>
        <w:t>:</w:t>
      </w:r>
    </w:p>
    <w:p w14:paraId="3656696A" w14:textId="77777777" w:rsidR="0003774B" w:rsidRDefault="0003774B" w:rsidP="0003774B">
      <w:pPr>
        <w:pStyle w:val="afc"/>
        <w:numPr>
          <w:ilvl w:val="0"/>
          <w:numId w:val="15"/>
        </w:numPr>
        <w:ind w:firstLineChars="0"/>
        <w:jc w:val="both"/>
        <w:rPr>
          <w:rFonts w:eastAsia="宋体"/>
          <w:b/>
          <w:sz w:val="22"/>
          <w:szCs w:val="22"/>
          <w:lang w:eastAsia="zh-CN"/>
        </w:rPr>
      </w:pPr>
      <w:r>
        <w:rPr>
          <w:rFonts w:eastAsia="宋体"/>
          <w:b/>
          <w:sz w:val="22"/>
          <w:szCs w:val="22"/>
          <w:lang w:eastAsia="zh-CN"/>
        </w:rPr>
        <w:t xml:space="preserve">At least the </w:t>
      </w:r>
      <w:r w:rsidRPr="00BB5A91">
        <w:rPr>
          <w:rFonts w:eastAsia="宋体"/>
          <w:b/>
          <w:sz w:val="22"/>
          <w:szCs w:val="22"/>
          <w:lang w:eastAsia="zh-CN"/>
        </w:rPr>
        <w:t>group common DCI</w:t>
      </w:r>
      <w:r>
        <w:rPr>
          <w:rFonts w:eastAsia="宋体"/>
          <w:b/>
          <w:sz w:val="22"/>
          <w:szCs w:val="22"/>
          <w:lang w:eastAsia="zh-CN"/>
        </w:rPr>
        <w:t>-based</w:t>
      </w:r>
      <w:r w:rsidRPr="00BB5A91">
        <w:rPr>
          <w:rFonts w:eastAsia="宋体"/>
          <w:b/>
          <w:sz w:val="22"/>
          <w:szCs w:val="22"/>
          <w:lang w:eastAsia="zh-CN"/>
        </w:rPr>
        <w:t xml:space="preserve"> </w:t>
      </w:r>
      <w:r>
        <w:rPr>
          <w:rFonts w:eastAsia="宋体"/>
          <w:b/>
          <w:sz w:val="22"/>
          <w:szCs w:val="22"/>
          <w:lang w:eastAsia="zh-CN"/>
        </w:rPr>
        <w:t xml:space="preserve">UL </w:t>
      </w:r>
      <w:r w:rsidRPr="00BB5A91">
        <w:rPr>
          <w:rFonts w:eastAsia="宋体"/>
          <w:b/>
          <w:sz w:val="22"/>
          <w:szCs w:val="22"/>
          <w:lang w:eastAsia="zh-CN"/>
        </w:rPr>
        <w:t>cancel</w:t>
      </w:r>
      <w:r>
        <w:rPr>
          <w:rFonts w:eastAsia="宋体"/>
          <w:b/>
          <w:sz w:val="22"/>
          <w:szCs w:val="22"/>
          <w:lang w:eastAsia="zh-CN"/>
        </w:rPr>
        <w:t>l</w:t>
      </w:r>
      <w:r w:rsidRPr="00BB5A91">
        <w:rPr>
          <w:rFonts w:eastAsia="宋体"/>
          <w:b/>
          <w:sz w:val="22"/>
          <w:szCs w:val="22"/>
          <w:lang w:eastAsia="zh-CN"/>
        </w:rPr>
        <w:t>ation indication</w:t>
      </w:r>
      <w:r>
        <w:rPr>
          <w:rFonts w:eastAsia="宋体"/>
          <w:b/>
          <w:sz w:val="22"/>
          <w:szCs w:val="22"/>
          <w:lang w:eastAsia="zh-CN"/>
        </w:rPr>
        <w:t xml:space="preserve"> is supported in Rel-16</w:t>
      </w:r>
      <w:r w:rsidRPr="00BB5A91">
        <w:rPr>
          <w:rFonts w:eastAsia="宋体"/>
          <w:b/>
          <w:sz w:val="22"/>
          <w:szCs w:val="22"/>
          <w:lang w:eastAsia="zh-CN"/>
        </w:rPr>
        <w:t>.</w:t>
      </w:r>
    </w:p>
    <w:p w14:paraId="2C16CC72" w14:textId="50625EA2" w:rsidR="0003774B" w:rsidRPr="00BB5A91" w:rsidRDefault="0003774B" w:rsidP="0003774B">
      <w:pPr>
        <w:pStyle w:val="afc"/>
        <w:numPr>
          <w:ilvl w:val="0"/>
          <w:numId w:val="15"/>
        </w:numPr>
        <w:spacing w:after="120"/>
        <w:ind w:firstLineChars="0"/>
        <w:jc w:val="both"/>
        <w:rPr>
          <w:rFonts w:eastAsia="宋体"/>
          <w:b/>
          <w:sz w:val="22"/>
          <w:szCs w:val="22"/>
          <w:lang w:eastAsia="zh-CN"/>
        </w:rPr>
      </w:pPr>
      <w:r>
        <w:rPr>
          <w:rFonts w:eastAsia="宋体"/>
          <w:b/>
          <w:sz w:val="22"/>
          <w:szCs w:val="22"/>
          <w:lang w:eastAsia="zh-CN"/>
        </w:rPr>
        <w:t xml:space="preserve">If the UE-specific DCI-based UL </w:t>
      </w:r>
      <w:r w:rsidRPr="003E7EDF">
        <w:rPr>
          <w:rFonts w:eastAsia="宋体"/>
          <w:b/>
          <w:sz w:val="22"/>
          <w:szCs w:val="22"/>
          <w:lang w:eastAsia="zh-CN"/>
        </w:rPr>
        <w:t>cancel</w:t>
      </w:r>
      <w:r>
        <w:rPr>
          <w:rFonts w:eastAsia="宋体"/>
          <w:b/>
          <w:sz w:val="22"/>
          <w:szCs w:val="22"/>
          <w:lang w:eastAsia="zh-CN"/>
        </w:rPr>
        <w:t>l</w:t>
      </w:r>
      <w:r w:rsidRPr="003E7EDF">
        <w:rPr>
          <w:rFonts w:eastAsia="宋体"/>
          <w:b/>
          <w:sz w:val="22"/>
          <w:szCs w:val="22"/>
          <w:lang w:eastAsia="zh-CN"/>
        </w:rPr>
        <w:t>ation indication</w:t>
      </w:r>
      <w:r>
        <w:rPr>
          <w:rFonts w:eastAsia="宋体"/>
          <w:b/>
          <w:sz w:val="22"/>
          <w:szCs w:val="22"/>
          <w:lang w:eastAsia="zh-CN"/>
        </w:rPr>
        <w:t xml:space="preserve"> is </w:t>
      </w:r>
      <w:r w:rsidR="0094380E">
        <w:rPr>
          <w:rFonts w:eastAsia="宋体"/>
          <w:b/>
          <w:sz w:val="22"/>
          <w:szCs w:val="22"/>
          <w:lang w:eastAsia="zh-CN"/>
        </w:rPr>
        <w:t>supported as well</w:t>
      </w:r>
      <w:r>
        <w:rPr>
          <w:rFonts w:eastAsia="宋体"/>
          <w:b/>
          <w:sz w:val="22"/>
          <w:szCs w:val="22"/>
          <w:lang w:eastAsia="zh-CN"/>
        </w:rPr>
        <w:t xml:space="preserve">, the standardization priority of the UE-specific DCI-based UL </w:t>
      </w:r>
      <w:r w:rsidRPr="003E7EDF">
        <w:rPr>
          <w:rFonts w:eastAsia="宋体"/>
          <w:b/>
          <w:sz w:val="22"/>
          <w:szCs w:val="22"/>
          <w:lang w:eastAsia="zh-CN"/>
        </w:rPr>
        <w:t>cancel</w:t>
      </w:r>
      <w:r>
        <w:rPr>
          <w:rFonts w:eastAsia="宋体"/>
          <w:b/>
          <w:sz w:val="22"/>
          <w:szCs w:val="22"/>
          <w:lang w:eastAsia="zh-CN"/>
        </w:rPr>
        <w:t>l</w:t>
      </w:r>
      <w:r w:rsidRPr="003E7EDF">
        <w:rPr>
          <w:rFonts w:eastAsia="宋体"/>
          <w:b/>
          <w:sz w:val="22"/>
          <w:szCs w:val="22"/>
          <w:lang w:eastAsia="zh-CN"/>
        </w:rPr>
        <w:t>ation indication</w:t>
      </w:r>
      <w:r>
        <w:rPr>
          <w:rFonts w:eastAsia="宋体"/>
          <w:b/>
          <w:sz w:val="22"/>
          <w:szCs w:val="22"/>
          <w:lang w:eastAsia="zh-CN"/>
        </w:rPr>
        <w:t xml:space="preserve"> should be lower than that of the group-common DCI-based UL </w:t>
      </w:r>
      <w:r w:rsidRPr="003E7EDF">
        <w:rPr>
          <w:rFonts w:eastAsia="宋体"/>
          <w:b/>
          <w:sz w:val="22"/>
          <w:szCs w:val="22"/>
          <w:lang w:eastAsia="zh-CN"/>
        </w:rPr>
        <w:t>cancel</w:t>
      </w:r>
      <w:r>
        <w:rPr>
          <w:rFonts w:eastAsia="宋体"/>
          <w:b/>
          <w:sz w:val="22"/>
          <w:szCs w:val="22"/>
          <w:lang w:eastAsia="zh-CN"/>
        </w:rPr>
        <w:t>l</w:t>
      </w:r>
      <w:r w:rsidRPr="003E7EDF">
        <w:rPr>
          <w:rFonts w:eastAsia="宋体"/>
          <w:b/>
          <w:sz w:val="22"/>
          <w:szCs w:val="22"/>
          <w:lang w:eastAsia="zh-CN"/>
        </w:rPr>
        <w:t>ation indication</w:t>
      </w:r>
      <w:r>
        <w:rPr>
          <w:rFonts w:eastAsia="宋体"/>
          <w:b/>
          <w:sz w:val="22"/>
          <w:szCs w:val="22"/>
          <w:lang w:eastAsia="zh-CN"/>
        </w:rPr>
        <w:t>.</w:t>
      </w:r>
    </w:p>
    <w:p w14:paraId="3356DE3B" w14:textId="77777777" w:rsidR="00AD0E5E" w:rsidRPr="0003774B" w:rsidRDefault="00AD0E5E" w:rsidP="00AD0E5E">
      <w:pPr>
        <w:overflowPunct w:val="0"/>
        <w:autoSpaceDE w:val="0"/>
        <w:autoSpaceDN w:val="0"/>
        <w:adjustRightInd w:val="0"/>
        <w:contextualSpacing/>
        <w:jc w:val="both"/>
        <w:textAlignment w:val="baseline"/>
        <w:rPr>
          <w:lang w:eastAsia="ja-JP"/>
        </w:rPr>
      </w:pPr>
    </w:p>
    <w:p w14:paraId="6194BB2B" w14:textId="18EA2C83" w:rsidR="00F00F30" w:rsidRDefault="00D25B6F" w:rsidP="00E876C2">
      <w:pPr>
        <w:pStyle w:val="2"/>
        <w:rPr>
          <w:lang w:eastAsia="ja-JP"/>
        </w:rPr>
      </w:pPr>
      <w:r>
        <w:rPr>
          <w:rFonts w:hint="eastAsia"/>
          <w:lang w:eastAsia="ja-JP"/>
        </w:rPr>
        <w:t>G</w:t>
      </w:r>
      <w:r w:rsidR="009E5021">
        <w:rPr>
          <w:rFonts w:hint="eastAsia"/>
          <w:lang w:eastAsia="ja-JP"/>
        </w:rPr>
        <w:t>roup common DCI</w:t>
      </w:r>
      <w:r w:rsidR="009E5021">
        <w:rPr>
          <w:lang w:eastAsia="ja-JP"/>
        </w:rPr>
        <w:t xml:space="preserve"> design for </w:t>
      </w:r>
      <w:r w:rsidR="001654E1">
        <w:rPr>
          <w:rFonts w:hint="eastAsia"/>
          <w:lang w:eastAsia="ja-JP"/>
        </w:rPr>
        <w:t xml:space="preserve">UL CI </w:t>
      </w:r>
    </w:p>
    <w:p w14:paraId="05EF8976" w14:textId="1E5A4B89" w:rsidR="00EB7A25" w:rsidRDefault="007375AE" w:rsidP="00B03438">
      <w:pPr>
        <w:snapToGrid w:val="0"/>
        <w:spacing w:afterLines="50" w:after="163"/>
        <w:jc w:val="both"/>
        <w:rPr>
          <w:bCs/>
          <w:iCs/>
          <w:color w:val="000000"/>
          <w:sz w:val="22"/>
          <w:szCs w:val="22"/>
          <w:lang w:eastAsia="ja-JP"/>
        </w:rPr>
      </w:pPr>
      <w:r w:rsidRPr="00047255">
        <w:rPr>
          <w:sz w:val="22"/>
          <w:szCs w:val="22"/>
          <w:lang w:eastAsia="zh-CN"/>
        </w:rPr>
        <w:t xml:space="preserve">For DL inter-UE multiplexing, </w:t>
      </w:r>
      <w:r w:rsidR="00616D1E">
        <w:rPr>
          <w:sz w:val="22"/>
          <w:szCs w:val="22"/>
          <w:lang w:eastAsia="zh-CN"/>
        </w:rPr>
        <w:t xml:space="preserve">the </w:t>
      </w:r>
      <w:r w:rsidR="004778FF" w:rsidRPr="00047255">
        <w:rPr>
          <w:bCs/>
          <w:iCs/>
          <w:color w:val="000000"/>
          <w:sz w:val="22"/>
          <w:szCs w:val="22"/>
        </w:rPr>
        <w:t xml:space="preserve">group common DCI is used for </w:t>
      </w:r>
      <w:r w:rsidR="00EB7A25">
        <w:rPr>
          <w:bCs/>
          <w:iCs/>
          <w:color w:val="000000"/>
          <w:sz w:val="22"/>
          <w:szCs w:val="22"/>
        </w:rPr>
        <w:t xml:space="preserve">carrying </w:t>
      </w:r>
      <w:r w:rsidR="00EB7A25" w:rsidRPr="00047255">
        <w:rPr>
          <w:bCs/>
          <w:iCs/>
          <w:color w:val="000000"/>
          <w:sz w:val="22"/>
          <w:szCs w:val="22"/>
        </w:rPr>
        <w:t xml:space="preserve">downlink preemption indicator </w:t>
      </w:r>
      <w:r w:rsidR="00EB7A25" w:rsidRPr="00047255">
        <w:rPr>
          <w:rFonts w:hint="eastAsia"/>
          <w:bCs/>
          <w:iCs/>
          <w:color w:val="000000"/>
          <w:sz w:val="22"/>
          <w:szCs w:val="22"/>
          <w:lang w:eastAsia="ja-JP"/>
        </w:rPr>
        <w:t>(</w:t>
      </w:r>
      <w:r w:rsidR="00EB7A25" w:rsidRPr="00047255">
        <w:rPr>
          <w:bCs/>
          <w:iCs/>
          <w:color w:val="000000"/>
          <w:sz w:val="22"/>
          <w:szCs w:val="22"/>
          <w:lang w:eastAsia="ja-JP"/>
        </w:rPr>
        <w:t>PI</w:t>
      </w:r>
      <w:r w:rsidR="00EB7A25" w:rsidRPr="00047255">
        <w:rPr>
          <w:rFonts w:hint="eastAsia"/>
          <w:bCs/>
          <w:iCs/>
          <w:color w:val="000000"/>
          <w:sz w:val="22"/>
          <w:szCs w:val="22"/>
          <w:lang w:eastAsia="ja-JP"/>
        </w:rPr>
        <w:t>)</w:t>
      </w:r>
      <w:r w:rsidR="00EB7A25">
        <w:rPr>
          <w:bCs/>
          <w:iCs/>
          <w:color w:val="000000"/>
          <w:sz w:val="22"/>
          <w:szCs w:val="22"/>
          <w:lang w:eastAsia="ja-JP"/>
        </w:rPr>
        <w:t xml:space="preserve"> to inform eMBB UEs which resource have been ‘pre-empted’ by other transmissions.</w:t>
      </w:r>
    </w:p>
    <w:p w14:paraId="52B87861" w14:textId="62A6C5DA" w:rsidR="003A0B8A" w:rsidRDefault="003A0B8A" w:rsidP="00B03438">
      <w:pPr>
        <w:snapToGrid w:val="0"/>
        <w:spacing w:afterLines="50" w:after="163"/>
        <w:jc w:val="both"/>
        <w:rPr>
          <w:bCs/>
          <w:iCs/>
          <w:color w:val="000000"/>
          <w:sz w:val="22"/>
          <w:szCs w:val="22"/>
          <w:lang w:eastAsia="ja-JP"/>
        </w:rPr>
      </w:pPr>
      <w:r>
        <w:rPr>
          <w:bCs/>
          <w:iCs/>
          <w:color w:val="000000"/>
          <w:sz w:val="22"/>
          <w:szCs w:val="22"/>
          <w:lang w:eastAsia="ja-JP"/>
        </w:rPr>
        <w:t xml:space="preserve">In DL PI design, </w:t>
      </w:r>
      <w:r>
        <w:rPr>
          <w:rFonts w:eastAsia="宋体"/>
          <w:sz w:val="22"/>
          <w:szCs w:val="22"/>
          <w:lang w:eastAsia="zh-CN"/>
        </w:rPr>
        <w:t>t</w:t>
      </w:r>
      <w:r w:rsidRPr="00047255">
        <w:rPr>
          <w:rFonts w:eastAsia="宋体" w:hint="eastAsia"/>
          <w:sz w:val="22"/>
          <w:szCs w:val="22"/>
          <w:lang w:eastAsia="zh-CN"/>
        </w:rPr>
        <w:t>he time-frequency blocks of the reference DL resource</w:t>
      </w:r>
      <w:r w:rsidRPr="00047255">
        <w:rPr>
          <w:rFonts w:eastAsia="宋体"/>
          <w:sz w:val="22"/>
          <w:szCs w:val="22"/>
          <w:lang w:eastAsia="zh-CN"/>
        </w:rPr>
        <w:t xml:space="preserve"> region</w:t>
      </w:r>
      <w:r w:rsidRPr="00047255">
        <w:rPr>
          <w:rFonts w:eastAsia="宋体" w:hint="eastAsia"/>
          <w:sz w:val="22"/>
          <w:szCs w:val="22"/>
          <w:lang w:eastAsia="zh-CN"/>
        </w:rPr>
        <w:t xml:space="preserve"> determined by </w:t>
      </w:r>
      <w:r w:rsidRPr="00047255">
        <w:rPr>
          <w:rFonts w:eastAsia="Times New Roman"/>
          <w:sz w:val="22"/>
          <w:szCs w:val="22"/>
          <w:lang w:eastAsia="zh-CN"/>
        </w:rPr>
        <w:t xml:space="preserve">{M, N} </w:t>
      </w:r>
      <w:r w:rsidRPr="00047255">
        <w:rPr>
          <w:rFonts w:eastAsia="宋体" w:hint="eastAsia"/>
          <w:sz w:val="22"/>
          <w:szCs w:val="22"/>
          <w:lang w:eastAsia="zh-CN"/>
        </w:rPr>
        <w:t>(</w:t>
      </w:r>
      <w:r w:rsidRPr="00047255">
        <w:rPr>
          <w:rFonts w:eastAsia="Times New Roman"/>
          <w:sz w:val="22"/>
          <w:szCs w:val="22"/>
          <w:lang w:eastAsia="zh-CN"/>
        </w:rPr>
        <w:t>{M, N}</w:t>
      </w:r>
      <w:r w:rsidR="005B0871">
        <w:rPr>
          <w:rFonts w:eastAsia="Times New Roman"/>
          <w:sz w:val="22"/>
          <w:szCs w:val="22"/>
          <w:lang w:eastAsia="zh-CN"/>
        </w:rPr>
        <w:t xml:space="preserve"> </w:t>
      </w:r>
      <w:bookmarkStart w:id="12" w:name="_GoBack"/>
      <w:bookmarkEnd w:id="12"/>
      <w:r w:rsidRPr="00047255">
        <w:rPr>
          <w:rFonts w:eastAsia="宋体" w:hint="eastAsia"/>
          <w:sz w:val="22"/>
          <w:szCs w:val="22"/>
          <w:lang w:eastAsia="zh-CN"/>
        </w:rPr>
        <w:t>=</w:t>
      </w:r>
      <w:r w:rsidR="005B0871">
        <w:rPr>
          <w:rFonts w:eastAsia="宋体"/>
          <w:sz w:val="22"/>
          <w:szCs w:val="22"/>
          <w:lang w:eastAsia="zh-CN"/>
        </w:rPr>
        <w:t xml:space="preserve"> </w:t>
      </w:r>
      <w:r w:rsidRPr="00047255">
        <w:rPr>
          <w:rFonts w:eastAsia="Times New Roman"/>
          <w:sz w:val="22"/>
          <w:szCs w:val="22"/>
          <w:lang w:eastAsia="zh-CN"/>
        </w:rPr>
        <w:t>{14, 1}, {7, 2</w:t>
      </w:r>
      <w:r w:rsidR="005B0871" w:rsidRPr="00047255">
        <w:rPr>
          <w:rFonts w:eastAsia="Times New Roman"/>
          <w:sz w:val="22"/>
          <w:szCs w:val="22"/>
          <w:lang w:eastAsia="zh-CN"/>
        </w:rPr>
        <w:t>}</w:t>
      </w:r>
      <w:r w:rsidR="005B0871" w:rsidRPr="00047255">
        <w:rPr>
          <w:rFonts w:eastAsia="宋体"/>
          <w:sz w:val="22"/>
          <w:szCs w:val="22"/>
          <w:lang w:eastAsia="zh-CN"/>
        </w:rPr>
        <w:t>)</w:t>
      </w:r>
      <w:r w:rsidRPr="00047255">
        <w:rPr>
          <w:rFonts w:eastAsia="宋体" w:hint="eastAsia"/>
          <w:sz w:val="22"/>
          <w:szCs w:val="22"/>
          <w:lang w:eastAsia="zh-CN"/>
        </w:rPr>
        <w:t xml:space="preserve"> are indexed </w:t>
      </w:r>
      <w:r w:rsidRPr="00047255">
        <w:rPr>
          <w:rFonts w:eastAsia="宋体"/>
          <w:sz w:val="22"/>
          <w:szCs w:val="22"/>
          <w:lang w:eastAsia="zh-CN"/>
        </w:rPr>
        <w:t>via 14-bits information</w:t>
      </w:r>
      <w:r w:rsidRPr="00047255">
        <w:rPr>
          <w:rFonts w:eastAsia="宋体" w:hint="eastAsia"/>
          <w:sz w:val="22"/>
          <w:szCs w:val="22"/>
          <w:lang w:eastAsia="zh-CN"/>
        </w:rPr>
        <w:t>.</w:t>
      </w:r>
      <w:r w:rsidRPr="00047255">
        <w:rPr>
          <w:sz w:val="22"/>
          <w:szCs w:val="22"/>
          <w:lang w:eastAsia="zh-CN"/>
        </w:rPr>
        <w:t xml:space="preserve"> Each bit within </w:t>
      </w:r>
      <w:r w:rsidR="00C95560">
        <w:rPr>
          <w:sz w:val="22"/>
          <w:szCs w:val="22"/>
          <w:lang w:eastAsia="zh-CN"/>
        </w:rPr>
        <w:t xml:space="preserve">the </w:t>
      </w:r>
      <w:r w:rsidRPr="00047255">
        <w:rPr>
          <w:sz w:val="22"/>
          <w:szCs w:val="22"/>
          <w:lang w:eastAsia="zh-CN"/>
        </w:rPr>
        <w:t xml:space="preserve">DL preemption indicator corresponds to </w:t>
      </w:r>
      <w:r w:rsidR="00C95560">
        <w:rPr>
          <w:sz w:val="22"/>
          <w:szCs w:val="22"/>
          <w:lang w:eastAsia="zh-CN"/>
        </w:rPr>
        <w:t xml:space="preserve">the </w:t>
      </w:r>
      <w:r w:rsidRPr="00047255">
        <w:rPr>
          <w:sz w:val="22"/>
          <w:szCs w:val="22"/>
          <w:lang w:eastAsia="zh-CN"/>
        </w:rPr>
        <w:t xml:space="preserve">preemption information for one </w:t>
      </w:r>
      <w:r w:rsidR="00CC6CB0">
        <w:rPr>
          <w:sz w:val="22"/>
          <w:szCs w:val="22"/>
          <w:lang w:eastAsia="zh-CN"/>
        </w:rPr>
        <w:t xml:space="preserve">piece </w:t>
      </w:r>
      <w:bookmarkStart w:id="13" w:name="OLE_LINK463"/>
      <w:bookmarkStart w:id="14" w:name="OLE_LINK464"/>
      <w:bookmarkStart w:id="15" w:name="OLE_LINK465"/>
      <w:bookmarkStart w:id="16" w:name="OLE_LINK466"/>
      <w:r w:rsidRPr="00047255">
        <w:rPr>
          <w:sz w:val="22"/>
          <w:szCs w:val="22"/>
          <w:lang w:eastAsia="zh-CN"/>
        </w:rPr>
        <w:t>of</w:t>
      </w:r>
      <w:bookmarkStart w:id="17" w:name="OLE_LINK460"/>
      <w:bookmarkStart w:id="18" w:name="OLE_LINK461"/>
      <w:r w:rsidR="00CC6CB0">
        <w:rPr>
          <w:sz w:val="22"/>
          <w:szCs w:val="22"/>
          <w:lang w:eastAsia="zh-CN"/>
        </w:rPr>
        <w:t xml:space="preserve"> </w:t>
      </w:r>
      <w:r w:rsidR="00CC6CB0" w:rsidRPr="00BB5A91">
        <w:rPr>
          <w:sz w:val="22"/>
          <w:szCs w:val="22"/>
          <w:lang w:eastAsia="zh-CN"/>
        </w:rPr>
        <w:t xml:space="preserve">the reference </w:t>
      </w:r>
      <w:r w:rsidR="001B1AB0">
        <w:rPr>
          <w:sz w:val="22"/>
          <w:szCs w:val="22"/>
          <w:lang w:eastAsia="zh-CN"/>
        </w:rPr>
        <w:t>D</w:t>
      </w:r>
      <w:r w:rsidR="001B1AB0" w:rsidRPr="00BB5A91">
        <w:rPr>
          <w:sz w:val="22"/>
          <w:szCs w:val="22"/>
          <w:lang w:eastAsia="zh-CN"/>
        </w:rPr>
        <w:t xml:space="preserve">L </w:t>
      </w:r>
      <w:r w:rsidR="00CC6CB0" w:rsidRPr="00BB5A91">
        <w:rPr>
          <w:sz w:val="22"/>
          <w:szCs w:val="22"/>
          <w:lang w:eastAsia="zh-CN"/>
        </w:rPr>
        <w:t>resource region</w:t>
      </w:r>
      <w:bookmarkEnd w:id="17"/>
      <w:bookmarkEnd w:id="18"/>
      <w:r w:rsidRPr="00047255">
        <w:rPr>
          <w:sz w:val="22"/>
          <w:szCs w:val="22"/>
          <w:lang w:eastAsia="zh-CN"/>
        </w:rPr>
        <w:t>.</w:t>
      </w:r>
      <w:bookmarkEnd w:id="13"/>
      <w:bookmarkEnd w:id="14"/>
      <w:bookmarkEnd w:id="15"/>
      <w:bookmarkEnd w:id="16"/>
      <w:r>
        <w:rPr>
          <w:sz w:val="22"/>
          <w:szCs w:val="22"/>
          <w:lang w:eastAsia="zh-CN"/>
        </w:rPr>
        <w:t xml:space="preserve"> T</w:t>
      </w:r>
      <w:r w:rsidRPr="00047255">
        <w:rPr>
          <w:sz w:val="22"/>
          <w:szCs w:val="22"/>
          <w:lang w:eastAsia="zh-CN"/>
        </w:rPr>
        <w:t xml:space="preserve">he granularity for frequency domain </w:t>
      </w:r>
      <w:r w:rsidRPr="00047255">
        <w:rPr>
          <w:rFonts w:hint="eastAsia"/>
          <w:sz w:val="22"/>
          <w:szCs w:val="22"/>
          <w:lang w:eastAsia="zh-CN"/>
        </w:rPr>
        <w:t>resource indication</w:t>
      </w:r>
      <w:r w:rsidRPr="00047255">
        <w:rPr>
          <w:sz w:val="22"/>
          <w:szCs w:val="22"/>
          <w:lang w:eastAsia="zh-CN"/>
        </w:rPr>
        <w:t xml:space="preserve"> </w:t>
      </w:r>
      <w:r>
        <w:rPr>
          <w:sz w:val="22"/>
          <w:szCs w:val="22"/>
          <w:lang w:eastAsia="zh-CN"/>
        </w:rPr>
        <w:t>is either</w:t>
      </w:r>
      <w:r w:rsidRPr="00047255">
        <w:rPr>
          <w:sz w:val="22"/>
          <w:szCs w:val="22"/>
          <w:lang w:eastAsia="zh-CN"/>
        </w:rPr>
        <w:t xml:space="preserve"> the total bandwidth of </w:t>
      </w:r>
      <w:r>
        <w:rPr>
          <w:sz w:val="22"/>
          <w:szCs w:val="22"/>
          <w:lang w:eastAsia="zh-CN"/>
        </w:rPr>
        <w:t xml:space="preserve">the </w:t>
      </w:r>
      <w:r w:rsidRPr="00047255">
        <w:rPr>
          <w:sz w:val="22"/>
          <w:szCs w:val="22"/>
          <w:lang w:eastAsia="zh-CN"/>
        </w:rPr>
        <w:t xml:space="preserve">active DL BWP or </w:t>
      </w:r>
      <w:r w:rsidR="001B1AB0">
        <w:rPr>
          <w:sz w:val="22"/>
          <w:szCs w:val="22"/>
          <w:lang w:eastAsia="zh-CN"/>
        </w:rPr>
        <w:t>the 1/2</w:t>
      </w:r>
      <w:r w:rsidR="001B1AB0" w:rsidRPr="00047255">
        <w:rPr>
          <w:sz w:val="22"/>
          <w:szCs w:val="22"/>
          <w:lang w:eastAsia="zh-CN"/>
        </w:rPr>
        <w:t xml:space="preserve"> of </w:t>
      </w:r>
      <w:r w:rsidR="001B1AB0">
        <w:rPr>
          <w:sz w:val="22"/>
          <w:szCs w:val="22"/>
          <w:lang w:eastAsia="zh-CN"/>
        </w:rPr>
        <w:t>the active DL BWP</w:t>
      </w:r>
      <w:r w:rsidRPr="00047255">
        <w:rPr>
          <w:sz w:val="22"/>
          <w:szCs w:val="22"/>
          <w:lang w:eastAsia="zh-CN"/>
        </w:rPr>
        <w:t>.</w:t>
      </w:r>
      <w:r>
        <w:rPr>
          <w:sz w:val="22"/>
          <w:szCs w:val="22"/>
          <w:lang w:eastAsia="zh-CN"/>
        </w:rPr>
        <w:t xml:space="preserve"> </w:t>
      </w:r>
      <w:r>
        <w:rPr>
          <w:bCs/>
          <w:iCs/>
          <w:color w:val="000000"/>
          <w:sz w:val="22"/>
          <w:szCs w:val="22"/>
          <w:lang w:eastAsia="ja-JP"/>
        </w:rPr>
        <w:t>The granularity for indicating impacted resource in time domain is either 1/14 or 1/7 of the total DL reference resource region.</w:t>
      </w:r>
    </w:p>
    <w:p w14:paraId="72C23D77" w14:textId="43E2B9BA" w:rsidR="003A0B8A" w:rsidRDefault="00D7586F" w:rsidP="00B03438">
      <w:pPr>
        <w:snapToGrid w:val="0"/>
        <w:spacing w:afterLines="50" w:after="163"/>
        <w:jc w:val="both"/>
        <w:rPr>
          <w:bCs/>
          <w:iCs/>
          <w:color w:val="000000"/>
          <w:sz w:val="22"/>
          <w:szCs w:val="22"/>
          <w:lang w:eastAsia="ja-JP"/>
        </w:rPr>
      </w:pPr>
      <w:r>
        <w:rPr>
          <w:bCs/>
          <w:iCs/>
          <w:color w:val="000000"/>
          <w:sz w:val="22"/>
          <w:szCs w:val="22"/>
          <w:lang w:eastAsia="ja-JP"/>
        </w:rPr>
        <w:t xml:space="preserve">To save standardization effort, it is preferable to reuse the design of DL preemption for UL CI as much as possible. </w:t>
      </w:r>
      <w:r w:rsidR="003A0B8A">
        <w:rPr>
          <w:bCs/>
          <w:iCs/>
          <w:color w:val="000000"/>
          <w:sz w:val="22"/>
          <w:szCs w:val="22"/>
          <w:lang w:eastAsia="ja-JP"/>
        </w:rPr>
        <w:t xml:space="preserve">We propose to </w:t>
      </w:r>
      <w:r>
        <w:rPr>
          <w:bCs/>
          <w:iCs/>
          <w:color w:val="000000"/>
          <w:sz w:val="22"/>
          <w:szCs w:val="22"/>
          <w:lang w:eastAsia="ja-JP"/>
        </w:rPr>
        <w:t xml:space="preserve">define </w:t>
      </w:r>
      <w:r w:rsidR="00C95560">
        <w:rPr>
          <w:bCs/>
          <w:iCs/>
          <w:color w:val="000000"/>
          <w:sz w:val="22"/>
          <w:szCs w:val="22"/>
          <w:lang w:eastAsia="ja-JP"/>
        </w:rPr>
        <w:t xml:space="preserve">a </w:t>
      </w:r>
      <w:r>
        <w:rPr>
          <w:bCs/>
          <w:iCs/>
          <w:color w:val="000000"/>
          <w:sz w:val="22"/>
          <w:szCs w:val="22"/>
          <w:lang w:eastAsia="ja-JP"/>
        </w:rPr>
        <w:t xml:space="preserve">reference UL resource region of UL CI in a </w:t>
      </w:r>
      <w:r w:rsidR="00C95560">
        <w:rPr>
          <w:bCs/>
          <w:iCs/>
          <w:color w:val="000000"/>
          <w:sz w:val="22"/>
          <w:szCs w:val="22"/>
          <w:lang w:eastAsia="ja-JP"/>
        </w:rPr>
        <w:t xml:space="preserve">similar </w:t>
      </w:r>
      <w:r>
        <w:rPr>
          <w:bCs/>
          <w:iCs/>
          <w:color w:val="000000"/>
          <w:sz w:val="22"/>
          <w:szCs w:val="22"/>
          <w:lang w:eastAsia="ja-JP"/>
        </w:rPr>
        <w:t xml:space="preserve">way to the definition of the reference DL region for DL PI. </w:t>
      </w:r>
      <w:r>
        <w:rPr>
          <w:sz w:val="22"/>
          <w:szCs w:val="22"/>
          <w:lang w:eastAsia="zh-CN"/>
        </w:rPr>
        <w:t>T</w:t>
      </w:r>
      <w:r w:rsidRPr="00047255">
        <w:rPr>
          <w:sz w:val="22"/>
          <w:szCs w:val="22"/>
          <w:lang w:eastAsia="zh-CN"/>
        </w:rPr>
        <w:t xml:space="preserve">he granularity for frequency domain </w:t>
      </w:r>
      <w:r w:rsidRPr="00047255">
        <w:rPr>
          <w:rFonts w:hint="eastAsia"/>
          <w:sz w:val="22"/>
          <w:szCs w:val="22"/>
          <w:lang w:eastAsia="zh-CN"/>
        </w:rPr>
        <w:t>resource indication</w:t>
      </w:r>
      <w:r>
        <w:rPr>
          <w:sz w:val="22"/>
          <w:szCs w:val="22"/>
          <w:lang w:eastAsia="zh-CN"/>
        </w:rPr>
        <w:t xml:space="preserve"> is reused, i.e. either </w:t>
      </w:r>
      <w:r w:rsidRPr="00047255">
        <w:rPr>
          <w:sz w:val="22"/>
          <w:szCs w:val="22"/>
          <w:lang w:eastAsia="zh-CN"/>
        </w:rPr>
        <w:t>the total bandwidth</w:t>
      </w:r>
      <w:r>
        <w:rPr>
          <w:sz w:val="22"/>
          <w:szCs w:val="22"/>
          <w:lang w:eastAsia="zh-CN"/>
        </w:rPr>
        <w:t xml:space="preserve"> or the 1/2</w:t>
      </w:r>
      <w:r w:rsidRPr="00047255">
        <w:rPr>
          <w:sz w:val="22"/>
          <w:szCs w:val="22"/>
          <w:lang w:eastAsia="zh-CN"/>
        </w:rPr>
        <w:t xml:space="preserve"> of </w:t>
      </w:r>
      <w:r>
        <w:rPr>
          <w:sz w:val="22"/>
          <w:szCs w:val="22"/>
          <w:lang w:eastAsia="zh-CN"/>
        </w:rPr>
        <w:t>the active UL BWP. The granularity for time domain resource indication is either 1/14 or 1/7 of the total UL reference resource region.</w:t>
      </w:r>
      <w:r w:rsidR="00C95560">
        <w:rPr>
          <w:sz w:val="22"/>
          <w:szCs w:val="22"/>
          <w:lang w:eastAsia="zh-CN"/>
        </w:rPr>
        <w:t xml:space="preserve"> The details design for the DCI format of UL CI should be further studied, including whether use the same design as the DCI format of DL PI or not.</w:t>
      </w:r>
    </w:p>
    <w:p w14:paraId="10C830C0" w14:textId="77777777" w:rsidR="0003774B" w:rsidRPr="00BB5A91" w:rsidRDefault="0003774B" w:rsidP="0003774B">
      <w:pPr>
        <w:jc w:val="both"/>
        <w:rPr>
          <w:b/>
          <w:bCs/>
          <w:iCs/>
          <w:color w:val="000000"/>
          <w:sz w:val="22"/>
          <w:szCs w:val="22"/>
          <w:lang w:eastAsia="ja-JP"/>
        </w:rPr>
      </w:pPr>
      <w:r w:rsidRPr="00BB5A91">
        <w:rPr>
          <w:b/>
          <w:sz w:val="22"/>
          <w:szCs w:val="22"/>
          <w:lang w:eastAsia="zh-CN"/>
        </w:rPr>
        <w:t xml:space="preserve">Proposal 2: </w:t>
      </w:r>
      <w:r w:rsidRPr="00BB5A91">
        <w:rPr>
          <w:b/>
          <w:bCs/>
          <w:iCs/>
          <w:color w:val="000000"/>
          <w:sz w:val="22"/>
          <w:szCs w:val="22"/>
          <w:lang w:eastAsia="ja-JP"/>
        </w:rPr>
        <w:t>Reuse the design of DL pre</w:t>
      </w:r>
      <w:r>
        <w:rPr>
          <w:b/>
          <w:bCs/>
          <w:iCs/>
          <w:color w:val="000000"/>
          <w:sz w:val="22"/>
          <w:szCs w:val="22"/>
          <w:lang w:eastAsia="ja-JP"/>
        </w:rPr>
        <w:t>-</w:t>
      </w:r>
      <w:r w:rsidRPr="00BB5A91">
        <w:rPr>
          <w:b/>
          <w:bCs/>
          <w:iCs/>
          <w:color w:val="000000"/>
          <w:sz w:val="22"/>
          <w:szCs w:val="22"/>
          <w:lang w:eastAsia="ja-JP"/>
        </w:rPr>
        <w:t>emption</w:t>
      </w:r>
      <w:r>
        <w:rPr>
          <w:b/>
          <w:bCs/>
          <w:iCs/>
          <w:color w:val="000000"/>
          <w:sz w:val="22"/>
          <w:szCs w:val="22"/>
          <w:lang w:eastAsia="ja-JP"/>
        </w:rPr>
        <w:t xml:space="preserve"> indication</w:t>
      </w:r>
      <w:r w:rsidRPr="00BB5A91">
        <w:rPr>
          <w:b/>
          <w:bCs/>
          <w:iCs/>
          <w:color w:val="000000"/>
          <w:sz w:val="22"/>
          <w:szCs w:val="22"/>
          <w:lang w:eastAsia="ja-JP"/>
        </w:rPr>
        <w:t xml:space="preserve"> for </w:t>
      </w:r>
      <w:r>
        <w:rPr>
          <w:b/>
          <w:bCs/>
          <w:iCs/>
          <w:color w:val="000000"/>
          <w:sz w:val="22"/>
          <w:szCs w:val="22"/>
          <w:lang w:eastAsia="ja-JP"/>
        </w:rPr>
        <w:t xml:space="preserve">the design of </w:t>
      </w:r>
      <w:r w:rsidRPr="00BB5A91">
        <w:rPr>
          <w:b/>
          <w:bCs/>
          <w:iCs/>
          <w:color w:val="000000"/>
          <w:sz w:val="22"/>
          <w:szCs w:val="22"/>
          <w:lang w:eastAsia="ja-JP"/>
        </w:rPr>
        <w:t>UL</w:t>
      </w:r>
      <w:r>
        <w:rPr>
          <w:b/>
          <w:bCs/>
          <w:iCs/>
          <w:color w:val="000000"/>
          <w:sz w:val="22"/>
          <w:szCs w:val="22"/>
          <w:lang w:eastAsia="ja-JP"/>
        </w:rPr>
        <w:t xml:space="preserve"> cancellation indication</w:t>
      </w:r>
      <w:r w:rsidRPr="00BB5A91">
        <w:rPr>
          <w:b/>
          <w:bCs/>
          <w:iCs/>
          <w:color w:val="000000"/>
          <w:sz w:val="22"/>
          <w:szCs w:val="22"/>
          <w:lang w:eastAsia="ja-JP"/>
        </w:rPr>
        <w:t xml:space="preserve"> as much as possible. </w:t>
      </w:r>
    </w:p>
    <w:p w14:paraId="6B02EDF2" w14:textId="77777777" w:rsidR="0003774B" w:rsidRPr="00BB5A91" w:rsidRDefault="0003774B" w:rsidP="0003774B">
      <w:pPr>
        <w:pStyle w:val="afc"/>
        <w:numPr>
          <w:ilvl w:val="0"/>
          <w:numId w:val="15"/>
        </w:numPr>
        <w:ind w:firstLineChars="0"/>
        <w:jc w:val="both"/>
        <w:rPr>
          <w:b/>
          <w:sz w:val="22"/>
          <w:szCs w:val="22"/>
          <w:lang w:eastAsia="zh-CN"/>
        </w:rPr>
      </w:pPr>
      <w:r w:rsidRPr="00BB5A91">
        <w:rPr>
          <w:b/>
          <w:bCs/>
          <w:iCs/>
          <w:color w:val="000000"/>
          <w:sz w:val="22"/>
          <w:szCs w:val="22"/>
          <w:lang w:eastAsia="ja-JP"/>
        </w:rPr>
        <w:t xml:space="preserve">Define </w:t>
      </w:r>
      <w:r>
        <w:rPr>
          <w:b/>
          <w:bCs/>
          <w:iCs/>
          <w:color w:val="000000"/>
          <w:sz w:val="22"/>
          <w:szCs w:val="22"/>
          <w:lang w:eastAsia="ja-JP"/>
        </w:rPr>
        <w:t>a</w:t>
      </w:r>
      <w:r w:rsidRPr="00BB5A91">
        <w:rPr>
          <w:b/>
          <w:bCs/>
          <w:iCs/>
          <w:color w:val="000000"/>
          <w:sz w:val="22"/>
          <w:szCs w:val="22"/>
          <w:lang w:eastAsia="ja-JP"/>
        </w:rPr>
        <w:t xml:space="preserve"> reference UL resource region of UL </w:t>
      </w:r>
      <w:r>
        <w:rPr>
          <w:b/>
          <w:bCs/>
          <w:iCs/>
          <w:color w:val="000000"/>
          <w:sz w:val="22"/>
          <w:szCs w:val="22"/>
          <w:lang w:eastAsia="ja-JP"/>
        </w:rPr>
        <w:t>cancellation indication</w:t>
      </w:r>
      <w:r w:rsidRPr="00BB5A91">
        <w:rPr>
          <w:b/>
          <w:bCs/>
          <w:iCs/>
          <w:color w:val="000000"/>
          <w:sz w:val="22"/>
          <w:szCs w:val="22"/>
          <w:lang w:eastAsia="ja-JP"/>
        </w:rPr>
        <w:t xml:space="preserve"> in a </w:t>
      </w:r>
      <w:r>
        <w:rPr>
          <w:b/>
          <w:bCs/>
          <w:iCs/>
          <w:color w:val="000000"/>
          <w:sz w:val="22"/>
          <w:szCs w:val="22"/>
          <w:lang w:eastAsia="ja-JP"/>
        </w:rPr>
        <w:t xml:space="preserve">similar </w:t>
      </w:r>
      <w:r w:rsidRPr="00BB5A91">
        <w:rPr>
          <w:b/>
          <w:bCs/>
          <w:iCs/>
          <w:color w:val="000000"/>
          <w:sz w:val="22"/>
          <w:szCs w:val="22"/>
          <w:lang w:eastAsia="ja-JP"/>
        </w:rPr>
        <w:t xml:space="preserve">way to the definition of the reference DL region for DL </w:t>
      </w:r>
      <w:r>
        <w:rPr>
          <w:b/>
          <w:bCs/>
          <w:iCs/>
          <w:color w:val="000000"/>
          <w:sz w:val="22"/>
          <w:szCs w:val="22"/>
          <w:lang w:eastAsia="ja-JP"/>
        </w:rPr>
        <w:t>pre-emption indication</w:t>
      </w:r>
      <w:r w:rsidRPr="00BB5A91">
        <w:rPr>
          <w:b/>
          <w:bCs/>
          <w:iCs/>
          <w:color w:val="000000"/>
          <w:sz w:val="22"/>
          <w:szCs w:val="22"/>
          <w:lang w:eastAsia="ja-JP"/>
        </w:rPr>
        <w:t>.</w:t>
      </w:r>
    </w:p>
    <w:p w14:paraId="6A6F3F98" w14:textId="77777777" w:rsidR="0003774B" w:rsidRPr="004405A0" w:rsidRDefault="0003774B" w:rsidP="0003774B">
      <w:pPr>
        <w:pStyle w:val="afc"/>
        <w:numPr>
          <w:ilvl w:val="1"/>
          <w:numId w:val="15"/>
        </w:numPr>
        <w:ind w:left="1134" w:firstLineChars="0"/>
        <w:jc w:val="both"/>
        <w:rPr>
          <w:b/>
          <w:sz w:val="22"/>
          <w:szCs w:val="22"/>
          <w:lang w:eastAsia="zh-CN"/>
        </w:rPr>
      </w:pPr>
      <w:r w:rsidRPr="004405A0">
        <w:rPr>
          <w:b/>
          <w:sz w:val="22"/>
          <w:szCs w:val="22"/>
          <w:lang w:eastAsia="zh-CN"/>
        </w:rPr>
        <w:t xml:space="preserve">The granularity </w:t>
      </w:r>
      <w:r>
        <w:rPr>
          <w:b/>
          <w:sz w:val="22"/>
          <w:szCs w:val="22"/>
          <w:lang w:eastAsia="zh-CN"/>
        </w:rPr>
        <w:t xml:space="preserve">of UL cancellation indication </w:t>
      </w:r>
      <w:r w:rsidRPr="004405A0">
        <w:rPr>
          <w:b/>
          <w:sz w:val="22"/>
          <w:szCs w:val="22"/>
          <w:lang w:eastAsia="zh-CN"/>
        </w:rPr>
        <w:t xml:space="preserve">for </w:t>
      </w:r>
      <w:r>
        <w:rPr>
          <w:b/>
          <w:sz w:val="22"/>
          <w:szCs w:val="22"/>
          <w:lang w:eastAsia="zh-CN"/>
        </w:rPr>
        <w:t xml:space="preserve">indicating </w:t>
      </w:r>
      <w:r w:rsidRPr="004405A0">
        <w:rPr>
          <w:b/>
          <w:sz w:val="22"/>
          <w:szCs w:val="22"/>
          <w:lang w:eastAsia="zh-CN"/>
        </w:rPr>
        <w:t xml:space="preserve">frequency domain resource is either the total active UL BWP or the 1/2 of the active UL BWP. </w:t>
      </w:r>
    </w:p>
    <w:p w14:paraId="48E78C99" w14:textId="77777777" w:rsidR="0003774B" w:rsidRPr="00BB5A91" w:rsidRDefault="0003774B" w:rsidP="0003774B">
      <w:pPr>
        <w:pStyle w:val="afc"/>
        <w:numPr>
          <w:ilvl w:val="1"/>
          <w:numId w:val="15"/>
        </w:numPr>
        <w:ind w:left="1134" w:firstLineChars="0"/>
        <w:jc w:val="both"/>
        <w:rPr>
          <w:b/>
          <w:sz w:val="22"/>
          <w:szCs w:val="22"/>
          <w:lang w:eastAsia="zh-CN"/>
        </w:rPr>
      </w:pPr>
      <w:r w:rsidRPr="00BB5A91">
        <w:rPr>
          <w:b/>
          <w:sz w:val="22"/>
          <w:szCs w:val="22"/>
          <w:lang w:eastAsia="zh-CN"/>
        </w:rPr>
        <w:t xml:space="preserve">The granularity </w:t>
      </w:r>
      <w:r>
        <w:rPr>
          <w:b/>
          <w:sz w:val="22"/>
          <w:szCs w:val="22"/>
          <w:lang w:eastAsia="zh-CN"/>
        </w:rPr>
        <w:t xml:space="preserve">of the UL cancellation indication </w:t>
      </w:r>
      <w:r w:rsidRPr="00BB5A91">
        <w:rPr>
          <w:b/>
          <w:sz w:val="22"/>
          <w:szCs w:val="22"/>
          <w:lang w:eastAsia="zh-CN"/>
        </w:rPr>
        <w:t xml:space="preserve">for </w:t>
      </w:r>
      <w:r>
        <w:rPr>
          <w:b/>
          <w:sz w:val="22"/>
          <w:szCs w:val="22"/>
          <w:lang w:eastAsia="zh-CN"/>
        </w:rPr>
        <w:t xml:space="preserve">indicating </w:t>
      </w:r>
      <w:r w:rsidRPr="00BB5A91">
        <w:rPr>
          <w:b/>
          <w:sz w:val="22"/>
          <w:szCs w:val="22"/>
          <w:lang w:eastAsia="zh-CN"/>
        </w:rPr>
        <w:t>time domain resource is either 1/14 or 1/7 of the total UL reference resource region.</w:t>
      </w:r>
    </w:p>
    <w:p w14:paraId="7609B660" w14:textId="68D53C80" w:rsidR="0003774B" w:rsidRPr="00BB5A91" w:rsidRDefault="0094380E" w:rsidP="0003774B">
      <w:pPr>
        <w:pStyle w:val="afc"/>
        <w:numPr>
          <w:ilvl w:val="0"/>
          <w:numId w:val="15"/>
        </w:numPr>
        <w:ind w:firstLineChars="0"/>
        <w:jc w:val="both"/>
        <w:rPr>
          <w:b/>
          <w:sz w:val="22"/>
          <w:szCs w:val="22"/>
          <w:lang w:eastAsia="zh-CN"/>
        </w:rPr>
      </w:pPr>
      <w:r>
        <w:rPr>
          <w:b/>
          <w:sz w:val="22"/>
          <w:szCs w:val="22"/>
          <w:lang w:eastAsia="zh-CN"/>
        </w:rPr>
        <w:t xml:space="preserve">The </w:t>
      </w:r>
      <w:r w:rsidR="0003774B" w:rsidRPr="00BB5A91">
        <w:rPr>
          <w:b/>
          <w:sz w:val="22"/>
          <w:szCs w:val="22"/>
          <w:lang w:eastAsia="zh-CN"/>
        </w:rPr>
        <w:t>DCI format</w:t>
      </w:r>
      <w:r w:rsidR="0003774B">
        <w:rPr>
          <w:b/>
          <w:sz w:val="22"/>
          <w:szCs w:val="22"/>
          <w:lang w:eastAsia="zh-CN"/>
        </w:rPr>
        <w:t xml:space="preserve"> of the UL cancellation indication</w:t>
      </w:r>
      <w:r>
        <w:rPr>
          <w:b/>
          <w:sz w:val="22"/>
          <w:szCs w:val="22"/>
          <w:lang w:eastAsia="zh-CN"/>
        </w:rPr>
        <w:t xml:space="preserve"> needs to be further studied</w:t>
      </w:r>
      <w:r w:rsidR="0003774B">
        <w:rPr>
          <w:b/>
          <w:sz w:val="22"/>
          <w:szCs w:val="22"/>
          <w:lang w:eastAsia="zh-CN"/>
        </w:rPr>
        <w:t xml:space="preserve">, </w:t>
      </w:r>
      <w:r w:rsidR="0003774B" w:rsidRPr="0003774B">
        <w:rPr>
          <w:b/>
          <w:sz w:val="22"/>
          <w:szCs w:val="22"/>
          <w:lang w:eastAsia="zh-CN"/>
        </w:rPr>
        <w:t>e.g.</w:t>
      </w:r>
      <w:r w:rsidR="0003774B">
        <w:rPr>
          <w:b/>
          <w:sz w:val="22"/>
          <w:szCs w:val="22"/>
          <w:lang w:eastAsia="zh-CN"/>
        </w:rPr>
        <w:t xml:space="preserve"> reuse the DCI format</w:t>
      </w:r>
      <w:r w:rsidR="0003774B">
        <w:rPr>
          <w:rFonts w:hint="eastAsia"/>
          <w:b/>
          <w:sz w:val="22"/>
          <w:szCs w:val="22"/>
          <w:lang w:eastAsia="ja-JP"/>
        </w:rPr>
        <w:t xml:space="preserve"> </w:t>
      </w:r>
      <w:r w:rsidR="0003774B">
        <w:rPr>
          <w:b/>
          <w:sz w:val="22"/>
          <w:szCs w:val="22"/>
          <w:lang w:eastAsia="zh-CN"/>
        </w:rPr>
        <w:t>of</w:t>
      </w:r>
      <w:r w:rsidR="0003774B" w:rsidRPr="00BB5A91">
        <w:rPr>
          <w:b/>
          <w:sz w:val="22"/>
          <w:szCs w:val="22"/>
          <w:lang w:eastAsia="zh-CN"/>
        </w:rPr>
        <w:t xml:space="preserve"> </w:t>
      </w:r>
      <w:r w:rsidR="0003774B">
        <w:rPr>
          <w:b/>
          <w:sz w:val="22"/>
          <w:szCs w:val="22"/>
          <w:lang w:eastAsia="zh-CN"/>
        </w:rPr>
        <w:t xml:space="preserve">the </w:t>
      </w:r>
      <w:r w:rsidR="0003774B" w:rsidRPr="00BB5A91">
        <w:rPr>
          <w:b/>
          <w:sz w:val="22"/>
          <w:szCs w:val="22"/>
          <w:lang w:eastAsia="zh-CN"/>
        </w:rPr>
        <w:t xml:space="preserve">DL </w:t>
      </w:r>
      <w:r w:rsidR="0003774B">
        <w:rPr>
          <w:b/>
          <w:sz w:val="22"/>
          <w:szCs w:val="22"/>
          <w:lang w:eastAsia="zh-CN"/>
        </w:rPr>
        <w:t>pre-emption indication</w:t>
      </w:r>
      <w:r w:rsidR="0003774B" w:rsidRPr="00BB5A91">
        <w:rPr>
          <w:b/>
          <w:sz w:val="22"/>
          <w:szCs w:val="22"/>
          <w:lang w:eastAsia="zh-CN"/>
        </w:rPr>
        <w:t>.</w:t>
      </w:r>
    </w:p>
    <w:p w14:paraId="173186B2" w14:textId="2D752945" w:rsidR="000863C7" w:rsidRPr="0003774B" w:rsidRDefault="000863C7" w:rsidP="000863C7">
      <w:pPr>
        <w:jc w:val="both"/>
        <w:rPr>
          <w:b/>
          <w:lang w:eastAsia="ja-JP"/>
        </w:rPr>
      </w:pPr>
    </w:p>
    <w:p w14:paraId="07E2E39D" w14:textId="1CEE87FD" w:rsidR="004673E6" w:rsidRDefault="001654E1" w:rsidP="009C702C">
      <w:pPr>
        <w:pStyle w:val="2"/>
        <w:rPr>
          <w:lang w:eastAsia="zh-CN"/>
        </w:rPr>
      </w:pPr>
      <w:r>
        <w:rPr>
          <w:lang w:eastAsia="zh-CN"/>
        </w:rPr>
        <w:t>UL CI</w:t>
      </w:r>
      <w:r w:rsidR="00D7586F">
        <w:rPr>
          <w:lang w:eastAsia="zh-CN"/>
        </w:rPr>
        <w:t xml:space="preserve"> monitoring</w:t>
      </w:r>
    </w:p>
    <w:p w14:paraId="0A7CD375" w14:textId="40C11E5B" w:rsidR="00D7586F" w:rsidRPr="00BB5A91" w:rsidRDefault="00D7586F" w:rsidP="004842B5">
      <w:pPr>
        <w:spacing w:after="240"/>
        <w:jc w:val="both"/>
        <w:rPr>
          <w:rFonts w:eastAsiaTheme="minorEastAsia"/>
          <w:sz w:val="22"/>
          <w:lang w:eastAsia="zh-CN"/>
        </w:rPr>
      </w:pPr>
      <w:r w:rsidRPr="00BB5A91">
        <w:rPr>
          <w:rFonts w:eastAsiaTheme="minorEastAsia"/>
          <w:sz w:val="22"/>
          <w:lang w:eastAsia="zh-CN"/>
        </w:rPr>
        <w:t>Considering that UL inter-UE multiplexing is not always required</w:t>
      </w:r>
      <w:r w:rsidR="00DC12CD" w:rsidRPr="00BB5A91">
        <w:rPr>
          <w:rFonts w:eastAsiaTheme="minorEastAsia"/>
          <w:sz w:val="22"/>
          <w:lang w:eastAsia="zh-CN"/>
        </w:rPr>
        <w:t xml:space="preserve">, this function should be configurable. Similar to the enabling/disabling of DL PI monitoring, </w:t>
      </w:r>
      <w:r w:rsidR="00EB076B">
        <w:rPr>
          <w:rFonts w:eastAsiaTheme="minorEastAsia"/>
          <w:sz w:val="22"/>
          <w:lang w:eastAsia="zh-CN"/>
        </w:rPr>
        <w:t xml:space="preserve">the </w:t>
      </w:r>
      <w:r w:rsidR="00DC12CD" w:rsidRPr="00BB5A91">
        <w:rPr>
          <w:rFonts w:eastAsiaTheme="minorEastAsia"/>
          <w:sz w:val="22"/>
          <w:lang w:eastAsia="zh-CN"/>
        </w:rPr>
        <w:t>RRC signaling could be used to enable/disable the UL CI monitoring for UEs.</w:t>
      </w:r>
    </w:p>
    <w:p w14:paraId="5CCC8AB3" w14:textId="120AE25E" w:rsidR="002B64D3" w:rsidRDefault="00DC12CD" w:rsidP="00BB5A91">
      <w:pPr>
        <w:spacing w:after="240"/>
        <w:jc w:val="both"/>
        <w:rPr>
          <w:rFonts w:eastAsia="宋体"/>
          <w:sz w:val="22"/>
          <w:szCs w:val="22"/>
          <w:lang w:eastAsia="zh-CN"/>
        </w:rPr>
      </w:pPr>
      <w:r>
        <w:rPr>
          <w:rFonts w:eastAsia="宋体" w:hint="eastAsia"/>
          <w:sz w:val="22"/>
          <w:szCs w:val="22"/>
          <w:lang w:eastAsia="zh-CN"/>
        </w:rPr>
        <w:lastRenderedPageBreak/>
        <w:t>B</w:t>
      </w:r>
      <w:r>
        <w:rPr>
          <w:rFonts w:eastAsia="宋体"/>
          <w:sz w:val="22"/>
          <w:szCs w:val="22"/>
          <w:lang w:eastAsia="zh-CN"/>
        </w:rPr>
        <w:t xml:space="preserve">esides, the periodicity of monitoring </w:t>
      </w:r>
      <w:r w:rsidR="003543BE">
        <w:rPr>
          <w:rFonts w:eastAsia="宋体"/>
          <w:sz w:val="22"/>
          <w:szCs w:val="22"/>
          <w:lang w:eastAsia="zh-CN"/>
        </w:rPr>
        <w:t xml:space="preserve">the </w:t>
      </w:r>
      <w:r>
        <w:rPr>
          <w:rFonts w:eastAsia="宋体"/>
          <w:sz w:val="22"/>
          <w:szCs w:val="22"/>
          <w:lang w:eastAsia="zh-CN"/>
        </w:rPr>
        <w:t xml:space="preserve">UL CI may be obviously shorter than that of </w:t>
      </w:r>
      <w:r w:rsidR="003543BE">
        <w:rPr>
          <w:rFonts w:eastAsia="宋体"/>
          <w:sz w:val="22"/>
          <w:szCs w:val="22"/>
          <w:lang w:eastAsia="zh-CN"/>
        </w:rPr>
        <w:t xml:space="preserve">the </w:t>
      </w:r>
      <w:r>
        <w:rPr>
          <w:rFonts w:eastAsia="宋体"/>
          <w:sz w:val="22"/>
          <w:szCs w:val="22"/>
          <w:lang w:eastAsia="zh-CN"/>
        </w:rPr>
        <w:t xml:space="preserve">DL PI. </w:t>
      </w:r>
      <w:r w:rsidR="002F27D0">
        <w:rPr>
          <w:rFonts w:eastAsia="宋体"/>
          <w:sz w:val="22"/>
          <w:szCs w:val="22"/>
          <w:lang w:eastAsia="zh-CN"/>
        </w:rPr>
        <w:t xml:space="preserve">The minimum monitoring periodicity of </w:t>
      </w:r>
      <w:r w:rsidR="003543BE">
        <w:rPr>
          <w:rFonts w:eastAsia="宋体"/>
          <w:sz w:val="22"/>
          <w:szCs w:val="22"/>
          <w:lang w:eastAsia="zh-CN"/>
        </w:rPr>
        <w:t xml:space="preserve">the </w:t>
      </w:r>
      <w:r w:rsidR="002F27D0">
        <w:rPr>
          <w:rFonts w:eastAsia="宋体"/>
          <w:sz w:val="22"/>
          <w:szCs w:val="22"/>
          <w:lang w:eastAsia="zh-CN"/>
        </w:rPr>
        <w:t xml:space="preserve">DL PI is one slot. However, the monitoring periodicity of </w:t>
      </w:r>
      <w:r w:rsidR="003543BE">
        <w:rPr>
          <w:rFonts w:eastAsia="宋体"/>
          <w:sz w:val="22"/>
          <w:szCs w:val="22"/>
          <w:lang w:eastAsia="zh-CN"/>
        </w:rPr>
        <w:t xml:space="preserve">the </w:t>
      </w:r>
      <w:r w:rsidR="002F27D0">
        <w:rPr>
          <w:rFonts w:eastAsia="宋体"/>
          <w:sz w:val="22"/>
          <w:szCs w:val="22"/>
          <w:lang w:eastAsia="zh-CN"/>
        </w:rPr>
        <w:t xml:space="preserve">UL CI may need to be shorter than </w:t>
      </w:r>
      <w:r w:rsidR="003543BE">
        <w:rPr>
          <w:rFonts w:eastAsia="宋体"/>
          <w:sz w:val="22"/>
          <w:szCs w:val="22"/>
          <w:lang w:eastAsia="zh-CN"/>
        </w:rPr>
        <w:t xml:space="preserve">one </w:t>
      </w:r>
      <w:r w:rsidR="002F27D0">
        <w:rPr>
          <w:rFonts w:eastAsia="宋体"/>
          <w:sz w:val="22"/>
          <w:szCs w:val="22"/>
          <w:lang w:eastAsia="zh-CN"/>
        </w:rPr>
        <w:t xml:space="preserve">slot. </w:t>
      </w:r>
      <w:r w:rsidR="00C754F3" w:rsidRPr="00060E5B">
        <w:rPr>
          <w:rFonts w:eastAsia="宋体"/>
          <w:sz w:val="22"/>
          <w:szCs w:val="22"/>
          <w:lang w:eastAsia="zh-CN"/>
        </w:rPr>
        <w:t>To avoid interference to URLLC</w:t>
      </w:r>
      <w:r w:rsidR="00593320">
        <w:rPr>
          <w:rFonts w:eastAsia="宋体"/>
          <w:sz w:val="22"/>
          <w:szCs w:val="22"/>
          <w:lang w:eastAsia="zh-CN"/>
        </w:rPr>
        <w:t xml:space="preserve"> data</w:t>
      </w:r>
      <w:r w:rsidR="00C754F3" w:rsidRPr="00060E5B">
        <w:rPr>
          <w:rFonts w:eastAsia="宋体"/>
          <w:sz w:val="22"/>
          <w:szCs w:val="22"/>
          <w:lang w:eastAsia="zh-CN"/>
        </w:rPr>
        <w:t xml:space="preserve">, </w:t>
      </w:r>
      <w:r w:rsidR="00593320">
        <w:rPr>
          <w:rFonts w:eastAsia="宋体"/>
          <w:sz w:val="22"/>
          <w:szCs w:val="22"/>
          <w:lang w:eastAsia="zh-CN"/>
        </w:rPr>
        <w:t xml:space="preserve">the </w:t>
      </w:r>
      <w:r w:rsidR="00C754F3" w:rsidRPr="00060E5B">
        <w:rPr>
          <w:rFonts w:eastAsia="宋体"/>
          <w:sz w:val="22"/>
          <w:szCs w:val="22"/>
          <w:lang w:eastAsia="zh-CN"/>
        </w:rPr>
        <w:t>eMBB UE need</w:t>
      </w:r>
      <w:r w:rsidR="00593320">
        <w:rPr>
          <w:rFonts w:eastAsia="宋体"/>
          <w:sz w:val="22"/>
          <w:szCs w:val="22"/>
          <w:lang w:eastAsia="zh-CN"/>
        </w:rPr>
        <w:t>s</w:t>
      </w:r>
      <w:r w:rsidR="00C754F3"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00C754F3" w:rsidRPr="00060E5B">
        <w:rPr>
          <w:rFonts w:eastAsia="宋体"/>
          <w:sz w:val="22"/>
          <w:szCs w:val="22"/>
          <w:lang w:eastAsia="zh-CN"/>
        </w:rPr>
        <w:t xml:space="preserve">URLLC </w:t>
      </w:r>
      <w:r w:rsidR="00593320">
        <w:rPr>
          <w:rFonts w:eastAsia="宋体"/>
          <w:sz w:val="22"/>
          <w:szCs w:val="22"/>
          <w:lang w:eastAsia="zh-CN"/>
        </w:rPr>
        <w:t xml:space="preserve">UE </w:t>
      </w:r>
      <w:r w:rsidR="00C754F3"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00C754F3" w:rsidRPr="00060E5B">
        <w:rPr>
          <w:rFonts w:eastAsia="宋体"/>
          <w:sz w:val="22"/>
          <w:szCs w:val="22"/>
          <w:lang w:eastAsia="zh-CN"/>
        </w:rPr>
        <w:t xml:space="preserve">UL data. In view </w:t>
      </w:r>
      <w:r w:rsidR="002F27D0">
        <w:rPr>
          <w:rFonts w:eastAsia="宋体"/>
          <w:sz w:val="22"/>
          <w:szCs w:val="22"/>
          <w:lang w:eastAsia="zh-CN"/>
        </w:rPr>
        <w:t xml:space="preserve">of </w:t>
      </w:r>
      <w:r>
        <w:rPr>
          <w:rFonts w:eastAsia="宋体"/>
          <w:sz w:val="22"/>
          <w:szCs w:val="22"/>
          <w:lang w:eastAsia="zh-CN"/>
        </w:rPr>
        <w:t>that</w:t>
      </w:r>
      <w:r w:rsidR="00C754F3" w:rsidRPr="00060E5B">
        <w:rPr>
          <w:rFonts w:eastAsia="宋体"/>
          <w:sz w:val="22"/>
          <w:szCs w:val="22"/>
          <w:lang w:eastAsia="zh-CN"/>
        </w:rPr>
        <w:t xml:space="preserve"> the</w:t>
      </w:r>
      <w:r w:rsidR="00637928" w:rsidRPr="00060E5B">
        <w:rPr>
          <w:rFonts w:eastAsia="宋体"/>
          <w:sz w:val="22"/>
          <w:szCs w:val="22"/>
          <w:lang w:eastAsia="zh-CN"/>
        </w:rPr>
        <w:t xml:space="preserve"> 1ms </w:t>
      </w:r>
      <w:r>
        <w:rPr>
          <w:rFonts w:eastAsia="宋体"/>
          <w:sz w:val="22"/>
          <w:szCs w:val="22"/>
          <w:lang w:eastAsia="zh-CN"/>
        </w:rPr>
        <w:t xml:space="preserve">round-trip transmission </w:t>
      </w:r>
      <w:r w:rsidR="00637928" w:rsidRPr="00060E5B">
        <w:rPr>
          <w:rFonts w:eastAsia="宋体"/>
          <w:sz w:val="22"/>
          <w:szCs w:val="22"/>
          <w:lang w:eastAsia="zh-CN"/>
        </w:rPr>
        <w:t xml:space="preserve">latency </w:t>
      </w:r>
      <w:r>
        <w:rPr>
          <w:rFonts w:eastAsia="宋体"/>
          <w:sz w:val="22"/>
          <w:szCs w:val="22"/>
          <w:lang w:eastAsia="zh-CN"/>
        </w:rPr>
        <w:t xml:space="preserve">may be required by </w:t>
      </w:r>
      <w:r w:rsidR="00593320">
        <w:rPr>
          <w:rFonts w:eastAsia="宋体"/>
          <w:sz w:val="22"/>
          <w:szCs w:val="22"/>
          <w:lang w:eastAsia="zh-CN"/>
        </w:rPr>
        <w:t xml:space="preserve">the </w:t>
      </w:r>
      <w:r w:rsidR="00637928" w:rsidRPr="00060E5B">
        <w:rPr>
          <w:rFonts w:eastAsia="宋体"/>
          <w:sz w:val="22"/>
          <w:szCs w:val="22"/>
          <w:lang w:eastAsia="zh-CN"/>
        </w:rPr>
        <w:t>URLLC traffic</w:t>
      </w:r>
      <w:bookmarkStart w:id="19" w:name="OLE_LINK469"/>
      <w:bookmarkStart w:id="20" w:name="OLE_LINK470"/>
      <w:r w:rsidR="00637928" w:rsidRPr="00060E5B">
        <w:rPr>
          <w:rFonts w:eastAsia="宋体"/>
          <w:sz w:val="22"/>
          <w:szCs w:val="22"/>
          <w:lang w:eastAsia="zh-CN"/>
        </w:rPr>
        <w:t>,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3543BE">
        <w:rPr>
          <w:rFonts w:eastAsia="宋体"/>
          <w:sz w:val="22"/>
          <w:szCs w:val="22"/>
          <w:lang w:eastAsia="zh-CN"/>
        </w:rPr>
        <w:t>CI</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bookmarkEnd w:id="19"/>
      <w:bookmarkEnd w:id="20"/>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CC6CB0">
        <w:rPr>
          <w:rFonts w:eastAsia="宋体"/>
          <w:sz w:val="22"/>
          <w:szCs w:val="22"/>
          <w:lang w:eastAsia="zh-CN"/>
        </w:rPr>
        <w:t>symbol</w:t>
      </w:r>
      <w:r w:rsidR="00637928" w:rsidRPr="00060E5B">
        <w:rPr>
          <w:rFonts w:eastAsia="宋体"/>
          <w:sz w:val="22"/>
          <w:szCs w:val="22"/>
          <w:lang w:eastAsia="zh-CN"/>
        </w:rPr>
        <w:t>- le</w:t>
      </w:r>
      <w:r w:rsidR="000863C7">
        <w:rPr>
          <w:rFonts w:eastAsia="宋体"/>
          <w:sz w:val="22"/>
          <w:szCs w:val="22"/>
          <w:lang w:eastAsia="zh-CN"/>
        </w:rPr>
        <w:t>vel monitoring of potential UL C</w:t>
      </w:r>
      <w:r w:rsidR="00637928" w:rsidRPr="00060E5B">
        <w:rPr>
          <w:rFonts w:eastAsia="宋体"/>
          <w:sz w:val="22"/>
          <w:szCs w:val="22"/>
          <w:lang w:eastAsia="zh-CN"/>
        </w:rPr>
        <w:t xml:space="preserve">I </w:t>
      </w:r>
      <w:r w:rsidR="00C67F94">
        <w:rPr>
          <w:rFonts w:eastAsia="宋体"/>
          <w:sz w:val="22"/>
          <w:szCs w:val="22"/>
          <w:lang w:eastAsia="zh-CN"/>
        </w:rPr>
        <w:t>would be</w:t>
      </w:r>
      <w:r w:rsidR="00637928" w:rsidRPr="00060E5B">
        <w:rPr>
          <w:rFonts w:eastAsia="宋体"/>
          <w:sz w:val="22"/>
          <w:szCs w:val="22"/>
          <w:lang w:eastAsia="zh-CN"/>
        </w:rPr>
        <w:t xml:space="preserve"> required for eMBB UE</w:t>
      </w:r>
      <w:r w:rsidR="002F27D0">
        <w:rPr>
          <w:rFonts w:eastAsia="宋体"/>
          <w:sz w:val="22"/>
          <w:szCs w:val="22"/>
          <w:lang w:eastAsia="zh-CN"/>
        </w:rPr>
        <w:t>s</w:t>
      </w:r>
      <w:r w:rsidR="00637928" w:rsidRPr="00060E5B">
        <w:rPr>
          <w:rFonts w:eastAsia="宋体"/>
          <w:sz w:val="22"/>
          <w:szCs w:val="22"/>
          <w:lang w:eastAsia="zh-CN"/>
        </w:rPr>
        <w:t xml:space="preserve">. </w:t>
      </w:r>
      <w:r w:rsidR="00C67F94">
        <w:rPr>
          <w:rFonts w:eastAsia="宋体"/>
          <w:sz w:val="22"/>
          <w:szCs w:val="22"/>
          <w:lang w:eastAsia="zh-CN"/>
        </w:rPr>
        <w:t xml:space="preserve">This is </w:t>
      </w:r>
      <w:r w:rsidR="002F27D0">
        <w:rPr>
          <w:rFonts w:eastAsia="宋体"/>
          <w:sz w:val="22"/>
          <w:szCs w:val="22"/>
          <w:lang w:eastAsia="zh-CN"/>
        </w:rPr>
        <w:t>not an additional requirement for eMBB UEs</w:t>
      </w:r>
      <w:r w:rsidR="00BF4337">
        <w:rPr>
          <w:rFonts w:eastAsia="宋体"/>
          <w:sz w:val="22"/>
          <w:szCs w:val="22"/>
          <w:lang w:eastAsia="zh-CN"/>
        </w:rPr>
        <w:t xml:space="preserve"> [</w:t>
      </w:r>
      <w:r w:rsidR="004B1D02">
        <w:rPr>
          <w:rFonts w:eastAsia="宋体"/>
          <w:sz w:val="22"/>
          <w:szCs w:val="22"/>
          <w:lang w:eastAsia="zh-CN"/>
        </w:rPr>
        <w:t>1</w:t>
      </w:r>
      <w:r w:rsidR="00BF4337">
        <w:rPr>
          <w:rFonts w:eastAsia="宋体"/>
          <w:sz w:val="22"/>
          <w:szCs w:val="22"/>
          <w:lang w:eastAsia="zh-CN"/>
        </w:rPr>
        <w:t>]</w:t>
      </w:r>
      <w:r w:rsidR="00C67F94">
        <w:rPr>
          <w:rFonts w:eastAsia="宋体"/>
          <w:sz w:val="22"/>
          <w:szCs w:val="22"/>
          <w:lang w:eastAsia="zh-CN"/>
        </w:rPr>
        <w:t>.</w:t>
      </w:r>
      <w:r w:rsidR="00BF4337">
        <w:rPr>
          <w:rFonts w:eastAsia="宋体"/>
          <w:sz w:val="22"/>
          <w:szCs w:val="22"/>
          <w:lang w:eastAsia="zh-CN"/>
        </w:rPr>
        <w:t xml:space="preserve"> </w:t>
      </w:r>
      <w:r w:rsidR="00CC6CB0">
        <w:rPr>
          <w:rFonts w:eastAsia="宋体"/>
          <w:sz w:val="22"/>
          <w:szCs w:val="22"/>
          <w:lang w:eastAsia="zh-CN"/>
        </w:rPr>
        <w:t>Symbol</w:t>
      </w:r>
      <w:r w:rsidR="00BF4337">
        <w:rPr>
          <w:rFonts w:eastAsia="宋体"/>
          <w:sz w:val="22"/>
          <w:szCs w:val="22"/>
          <w:lang w:eastAsia="zh-CN"/>
        </w:rPr>
        <w:t xml:space="preserve">- </w:t>
      </w:r>
      <w:r w:rsidR="00172870">
        <w:rPr>
          <w:rFonts w:eastAsia="宋体"/>
          <w:sz w:val="22"/>
          <w:szCs w:val="22"/>
          <w:lang w:eastAsia="zh-CN"/>
        </w:rPr>
        <w:t xml:space="preserve">level </w:t>
      </w:r>
      <w:r w:rsidR="00BF4337">
        <w:rPr>
          <w:rFonts w:eastAsia="宋体"/>
          <w:sz w:val="22"/>
          <w:szCs w:val="22"/>
          <w:lang w:eastAsia="zh-CN"/>
        </w:rPr>
        <w:t xml:space="preserve">monitoring of </w:t>
      </w:r>
      <w:r w:rsidR="003543BE">
        <w:rPr>
          <w:rFonts w:eastAsia="宋体"/>
          <w:sz w:val="22"/>
          <w:szCs w:val="22"/>
          <w:lang w:eastAsia="zh-CN"/>
        </w:rPr>
        <w:t xml:space="preserve">URLLC </w:t>
      </w:r>
      <w:r w:rsidR="00BF4337">
        <w:rPr>
          <w:rFonts w:eastAsia="宋体"/>
          <w:sz w:val="22"/>
          <w:szCs w:val="22"/>
          <w:lang w:eastAsia="zh-CN"/>
        </w:rPr>
        <w:t>PDCCH</w:t>
      </w:r>
      <w:r w:rsidR="002F27D0">
        <w:rPr>
          <w:rFonts w:eastAsia="宋体"/>
          <w:sz w:val="22"/>
          <w:szCs w:val="22"/>
          <w:lang w:eastAsia="zh-CN"/>
        </w:rPr>
        <w:t>/DCI</w:t>
      </w:r>
      <w:r w:rsidR="00BF4337">
        <w:rPr>
          <w:rFonts w:eastAsia="宋体"/>
          <w:sz w:val="22"/>
          <w:szCs w:val="22"/>
          <w:lang w:eastAsia="zh-CN"/>
        </w:rPr>
        <w:t xml:space="preserve">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2F27D0">
        <w:rPr>
          <w:rFonts w:eastAsia="宋体"/>
          <w:sz w:val="22"/>
          <w:szCs w:val="22"/>
          <w:lang w:eastAsia="zh-CN"/>
        </w:rPr>
        <w:t xml:space="preserve"> which could be configured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r w:rsidR="00BE13C1" w:rsidDel="00BE13C1">
        <w:rPr>
          <w:rFonts w:eastAsia="宋体"/>
          <w:sz w:val="22"/>
          <w:szCs w:val="22"/>
          <w:lang w:eastAsia="zh-CN"/>
        </w:rPr>
        <w:t xml:space="preserve"> </w:t>
      </w:r>
    </w:p>
    <w:p w14:paraId="484D666A" w14:textId="77777777" w:rsidR="0003774B" w:rsidRDefault="0003774B" w:rsidP="0003774B">
      <w:pPr>
        <w:spacing w:after="240"/>
        <w:jc w:val="both"/>
        <w:rPr>
          <w:rFonts w:eastAsia="宋体"/>
          <w:sz w:val="22"/>
          <w:szCs w:val="22"/>
          <w:lang w:eastAsia="zh-CN"/>
        </w:rPr>
      </w:pPr>
      <w:r w:rsidRPr="004405A0">
        <w:rPr>
          <w:rFonts w:eastAsia="宋体"/>
          <w:b/>
          <w:sz w:val="22"/>
          <w:szCs w:val="22"/>
          <w:lang w:eastAsia="zh-CN"/>
        </w:rPr>
        <w:t>Proposal 3:</w:t>
      </w:r>
      <w:r>
        <w:rPr>
          <w:rFonts w:eastAsia="宋体"/>
          <w:sz w:val="22"/>
          <w:szCs w:val="22"/>
          <w:lang w:eastAsia="zh-CN"/>
        </w:rPr>
        <w:t xml:space="preserve"> </w:t>
      </w:r>
      <w:r w:rsidRPr="00EE5F8B">
        <w:rPr>
          <w:b/>
          <w:sz w:val="22"/>
          <w:lang w:eastAsia="zh-CN"/>
        </w:rPr>
        <w:t xml:space="preserve">The RRC signaling can be </w:t>
      </w:r>
      <w:r>
        <w:rPr>
          <w:b/>
          <w:sz w:val="22"/>
          <w:lang w:eastAsia="zh-CN"/>
        </w:rPr>
        <w:t>used</w:t>
      </w:r>
      <w:r w:rsidRPr="00EE5F8B">
        <w:rPr>
          <w:b/>
          <w:sz w:val="22"/>
          <w:lang w:eastAsia="zh-CN"/>
        </w:rPr>
        <w:t xml:space="preserve"> to</w:t>
      </w:r>
      <w:r>
        <w:rPr>
          <w:b/>
          <w:sz w:val="22"/>
          <w:lang w:eastAsia="zh-CN"/>
        </w:rPr>
        <w:t xml:space="preserve"> enable the UL cancellation indication monitoring</w:t>
      </w:r>
      <w:r w:rsidRPr="00EE5F8B">
        <w:rPr>
          <w:b/>
          <w:sz w:val="22"/>
          <w:lang w:eastAsia="zh-CN"/>
        </w:rPr>
        <w:t>.</w:t>
      </w:r>
    </w:p>
    <w:p w14:paraId="57110123" w14:textId="77777777" w:rsidR="0003774B" w:rsidRDefault="0003774B" w:rsidP="0003774B">
      <w:pPr>
        <w:pStyle w:val="a5"/>
        <w:spacing w:afterLines="50" w:after="163"/>
        <w:jc w:val="both"/>
        <w:rPr>
          <w:rFonts w:eastAsia="宋体"/>
          <w:b/>
          <w:sz w:val="22"/>
          <w:szCs w:val="22"/>
          <w:lang w:eastAsia="zh-CN"/>
        </w:rPr>
      </w:pPr>
      <w:r w:rsidRPr="00060E5B">
        <w:rPr>
          <w:rFonts w:eastAsia="宋体"/>
          <w:b/>
          <w:sz w:val="22"/>
          <w:szCs w:val="22"/>
          <w:lang w:eastAsia="zh-CN"/>
        </w:rPr>
        <w:t>Propos</w:t>
      </w:r>
      <w:r w:rsidRPr="002D277B">
        <w:rPr>
          <w:rFonts w:eastAsia="宋体"/>
          <w:b/>
          <w:sz w:val="22"/>
          <w:szCs w:val="22"/>
          <w:lang w:eastAsia="zh-CN"/>
        </w:rPr>
        <w:t xml:space="preserve">al </w:t>
      </w:r>
      <w:r w:rsidRPr="00E7704B">
        <w:rPr>
          <w:rFonts w:eastAsia="宋体"/>
          <w:b/>
          <w:sz w:val="22"/>
          <w:szCs w:val="22"/>
          <w:lang w:eastAsia="zh-CN"/>
        </w:rPr>
        <w:t xml:space="preserve">4: </w:t>
      </w:r>
      <w:r>
        <w:rPr>
          <w:rFonts w:eastAsia="宋体"/>
          <w:b/>
          <w:sz w:val="22"/>
          <w:szCs w:val="22"/>
          <w:lang w:eastAsia="zh-CN"/>
        </w:rPr>
        <w:t xml:space="preserve">Support </w:t>
      </w:r>
      <w:r w:rsidRPr="00060E5B">
        <w:rPr>
          <w:rFonts w:eastAsia="宋体"/>
          <w:b/>
          <w:sz w:val="22"/>
          <w:szCs w:val="22"/>
          <w:lang w:eastAsia="zh-CN"/>
        </w:rPr>
        <w:t>eMBB UE</w:t>
      </w:r>
      <w:r>
        <w:rPr>
          <w:rFonts w:eastAsia="宋体"/>
          <w:b/>
          <w:sz w:val="22"/>
          <w:szCs w:val="22"/>
          <w:lang w:eastAsia="zh-CN"/>
        </w:rPr>
        <w:t>s</w:t>
      </w:r>
      <w:r w:rsidRPr="00E7704B">
        <w:rPr>
          <w:rFonts w:eastAsia="宋体"/>
          <w:b/>
          <w:sz w:val="22"/>
          <w:szCs w:val="22"/>
          <w:lang w:eastAsia="zh-CN"/>
        </w:rPr>
        <w:t xml:space="preserve"> </w:t>
      </w:r>
      <w:r>
        <w:rPr>
          <w:rFonts w:eastAsia="宋体"/>
          <w:b/>
          <w:sz w:val="22"/>
          <w:szCs w:val="22"/>
          <w:lang w:eastAsia="zh-CN"/>
        </w:rPr>
        <w:t>to monitor symbol-level UL cancellation indication.</w:t>
      </w:r>
    </w:p>
    <w:p w14:paraId="3B79199C" w14:textId="77777777" w:rsidR="002F27D0" w:rsidRDefault="002F27D0" w:rsidP="00BB5A91">
      <w:pPr>
        <w:jc w:val="both"/>
        <w:rPr>
          <w:rFonts w:eastAsia="宋体"/>
          <w:b/>
          <w:sz w:val="22"/>
          <w:szCs w:val="22"/>
          <w:lang w:eastAsia="zh-CN"/>
        </w:rPr>
      </w:pPr>
    </w:p>
    <w:p w14:paraId="7C9A3A66" w14:textId="10B3FD75"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00902707">
        <w:rPr>
          <w:lang w:eastAsia="zh-CN"/>
        </w:rPr>
        <w:t>C</w:t>
      </w:r>
      <w:r w:rsidRPr="00C3222D">
        <w:rPr>
          <w:lang w:eastAsia="zh-CN"/>
        </w:rPr>
        <w:t>I</w:t>
      </w:r>
    </w:p>
    <w:p w14:paraId="4E05ADB1" w14:textId="279F5497" w:rsidR="00E04F44" w:rsidRPr="00060E5B" w:rsidRDefault="000C458E" w:rsidP="00BB5A91">
      <w:pPr>
        <w:spacing w:afterLines="50" w:after="163"/>
        <w:jc w:val="both"/>
        <w:rPr>
          <w:rFonts w:eastAsiaTheme="minorEastAsia"/>
          <w:sz w:val="22"/>
          <w:szCs w:val="22"/>
          <w:lang w:eastAsia="zh-CN"/>
        </w:rPr>
      </w:pPr>
      <w:r w:rsidRPr="0091310D">
        <w:rPr>
          <w:rFonts w:eastAsia="宋体"/>
          <w:sz w:val="22"/>
          <w:szCs w:val="22"/>
          <w:lang w:eastAsia="zh-CN"/>
        </w:rPr>
        <w:t xml:space="preserve">In comparison with </w:t>
      </w:r>
      <w:r w:rsidR="002D277B" w:rsidRPr="0091310D">
        <w:rPr>
          <w:rFonts w:eastAsia="宋体"/>
          <w:sz w:val="22"/>
          <w:szCs w:val="22"/>
          <w:lang w:eastAsia="zh-CN"/>
        </w:rPr>
        <w:t xml:space="preserve">what required by </w:t>
      </w:r>
      <w:r w:rsidR="003216B2" w:rsidRPr="0091310D">
        <w:rPr>
          <w:rFonts w:eastAsia="宋体"/>
          <w:sz w:val="22"/>
          <w:szCs w:val="22"/>
          <w:lang w:eastAsia="zh-CN"/>
        </w:rPr>
        <w:t xml:space="preserve">the </w:t>
      </w:r>
      <w:r w:rsidRPr="0091310D">
        <w:rPr>
          <w:rFonts w:eastAsia="宋体"/>
          <w:sz w:val="22"/>
          <w:szCs w:val="22"/>
          <w:lang w:eastAsia="zh-CN"/>
        </w:rPr>
        <w:t xml:space="preserve">DL PI, </w:t>
      </w:r>
      <w:r w:rsidR="003216B2" w:rsidRPr="0091310D">
        <w:rPr>
          <w:rFonts w:eastAsia="宋体"/>
          <w:sz w:val="22"/>
          <w:szCs w:val="22"/>
          <w:lang w:eastAsia="zh-CN"/>
        </w:rPr>
        <w:t xml:space="preserve">the </w:t>
      </w:r>
      <w:r w:rsidR="000D7067" w:rsidRPr="0091310D">
        <w:rPr>
          <w:rFonts w:eastAsia="宋体"/>
          <w:sz w:val="22"/>
          <w:szCs w:val="22"/>
          <w:lang w:eastAsia="zh-CN"/>
        </w:rPr>
        <w:t>UL C</w:t>
      </w:r>
      <w:r w:rsidRPr="0091310D">
        <w:rPr>
          <w:rFonts w:eastAsia="宋体"/>
          <w:sz w:val="22"/>
          <w:szCs w:val="22"/>
          <w:lang w:eastAsia="zh-CN"/>
        </w:rPr>
        <w:t>I requires much higher reliability.</w:t>
      </w:r>
      <w:r w:rsidRPr="00060E5B">
        <w:rPr>
          <w:rFonts w:eastAsia="宋体"/>
          <w:sz w:val="22"/>
          <w:szCs w:val="22"/>
          <w:lang w:eastAsia="zh-CN"/>
        </w:rPr>
        <w:t xml:space="preserve"> </w:t>
      </w:r>
      <w:r w:rsidR="002D277B">
        <w:rPr>
          <w:rFonts w:eastAsia="宋体"/>
          <w:sz w:val="22"/>
          <w:szCs w:val="22"/>
          <w:lang w:eastAsia="zh-CN"/>
        </w:rPr>
        <w:t xml:space="preserve">The failure of DL PI detection may lead to the transmission failure of </w:t>
      </w:r>
      <w:r w:rsidR="003543BE">
        <w:rPr>
          <w:rFonts w:eastAsia="宋体"/>
          <w:sz w:val="22"/>
          <w:szCs w:val="22"/>
          <w:lang w:eastAsia="zh-CN"/>
        </w:rPr>
        <w:t xml:space="preserve">the </w:t>
      </w:r>
      <w:r w:rsidR="002D277B">
        <w:rPr>
          <w:rFonts w:eastAsia="宋体"/>
          <w:sz w:val="22"/>
          <w:szCs w:val="22"/>
          <w:lang w:eastAsia="zh-CN"/>
        </w:rPr>
        <w:t xml:space="preserve">eMBB PDSCH. It may be acceptable due that the latency/reliability requirement </w:t>
      </w:r>
      <w:r w:rsidR="00E7704B">
        <w:rPr>
          <w:rFonts w:eastAsia="宋体"/>
          <w:sz w:val="22"/>
          <w:szCs w:val="22"/>
          <w:lang w:eastAsia="zh-CN"/>
        </w:rPr>
        <w:t xml:space="preserve">of eMBB traffic is not very high. </w:t>
      </w:r>
      <w:r w:rsidR="002D277B">
        <w:rPr>
          <w:rFonts w:eastAsia="宋体"/>
          <w:sz w:val="22"/>
          <w:szCs w:val="22"/>
          <w:lang w:eastAsia="zh-CN"/>
        </w:rPr>
        <w:t xml:space="preserve">However, </w:t>
      </w:r>
      <w:r w:rsidR="00E7704B">
        <w:rPr>
          <w:rFonts w:eastAsia="宋体"/>
          <w:sz w:val="22"/>
          <w:szCs w:val="22"/>
          <w:lang w:eastAsia="zh-CN"/>
        </w:rPr>
        <w:t>different situation needs to be faced in case of UL CI. T</w:t>
      </w:r>
      <w:r w:rsidR="002D277B">
        <w:rPr>
          <w:rFonts w:eastAsia="宋体"/>
          <w:sz w:val="22"/>
          <w:szCs w:val="22"/>
          <w:lang w:eastAsia="zh-CN"/>
        </w:rPr>
        <w:t xml:space="preserve">he failure of UL CI detection may lead to the transmission failure of </w:t>
      </w:r>
      <w:r w:rsidR="003543BE">
        <w:rPr>
          <w:rFonts w:eastAsia="宋体"/>
          <w:sz w:val="22"/>
          <w:szCs w:val="22"/>
          <w:lang w:eastAsia="zh-CN"/>
        </w:rPr>
        <w:t xml:space="preserve">the </w:t>
      </w:r>
      <w:r w:rsidR="002D277B">
        <w:rPr>
          <w:rFonts w:eastAsia="宋体"/>
          <w:sz w:val="22"/>
          <w:szCs w:val="22"/>
          <w:lang w:eastAsia="zh-CN"/>
        </w:rPr>
        <w:t>URLLC PUSCH.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0D7067">
        <w:rPr>
          <w:rFonts w:eastAsiaTheme="minorEastAsia"/>
          <w:sz w:val="22"/>
          <w:szCs w:val="22"/>
          <w:lang w:eastAsia="zh-CN"/>
        </w:rPr>
        <w:t>UL C</w:t>
      </w:r>
      <w:r w:rsidR="00D55EB5" w:rsidRPr="00060E5B">
        <w:rPr>
          <w:rFonts w:eastAsiaTheme="minorEastAsia"/>
          <w:sz w:val="22"/>
          <w:szCs w:val="22"/>
          <w:lang w:eastAsia="zh-CN"/>
        </w:rPr>
        <w:t>I s</w:t>
      </w:r>
      <w:r w:rsidR="009F5F09" w:rsidRPr="00060E5B">
        <w:rPr>
          <w:rFonts w:eastAsiaTheme="minorEastAsia"/>
          <w:sz w:val="22"/>
          <w:szCs w:val="22"/>
          <w:lang w:eastAsia="zh-CN"/>
        </w:rPr>
        <w:t>hould be in the order of 10</w:t>
      </w:r>
      <w:r w:rsidR="009F5F09" w:rsidRPr="00060E5B">
        <w:rPr>
          <w:rFonts w:eastAsiaTheme="minorEastAsia"/>
          <w:sz w:val="22"/>
          <w:szCs w:val="22"/>
          <w:vertAlign w:val="superscript"/>
          <w:lang w:eastAsia="zh-CN"/>
        </w:rPr>
        <w:t>-5</w:t>
      </w:r>
      <w:r w:rsidR="002D277B">
        <w:rPr>
          <w:rFonts w:eastAsiaTheme="minorEastAsia"/>
          <w:sz w:val="22"/>
          <w:szCs w:val="22"/>
          <w:lang w:eastAsia="zh-CN"/>
        </w:rPr>
        <w:t xml:space="preserve"> as well, </w:t>
      </w:r>
      <w:r w:rsidR="009F5F09" w:rsidRPr="00060E5B">
        <w:rPr>
          <w:rFonts w:eastAsiaTheme="minorEastAsia"/>
          <w:sz w:val="22"/>
          <w:szCs w:val="22"/>
          <w:lang w:eastAsia="zh-CN"/>
        </w:rPr>
        <w:t xml:space="preserve">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0D7067">
        <w:rPr>
          <w:rFonts w:eastAsiaTheme="minorEastAsia"/>
          <w:sz w:val="22"/>
          <w:szCs w:val="22"/>
          <w:lang w:eastAsia="zh-CN"/>
        </w:rPr>
        <w:t>UL C</w:t>
      </w:r>
      <w:r w:rsidR="00E04F44" w:rsidRPr="00060E5B">
        <w:rPr>
          <w:rFonts w:eastAsiaTheme="minorEastAsia"/>
          <w:sz w:val="22"/>
          <w:szCs w:val="22"/>
          <w:lang w:eastAsia="zh-CN"/>
        </w:rPr>
        <w:t xml:space="preserve">I. </w:t>
      </w:r>
    </w:p>
    <w:p w14:paraId="709D1B67" w14:textId="77777777" w:rsidR="00723520" w:rsidRPr="00060E5B" w:rsidRDefault="00723520"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267CF601"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sz w:val="22"/>
          <w:szCs w:val="22"/>
          <w:lang w:eastAsia="zh-CN"/>
        </w:rPr>
        <w:t xml:space="preserve">Allocating more time-frequency resource for </w:t>
      </w:r>
      <w:r w:rsidR="003216B2">
        <w:rPr>
          <w:rFonts w:eastAsiaTheme="minorEastAsia"/>
          <w:sz w:val="22"/>
          <w:szCs w:val="22"/>
          <w:lang w:eastAsia="zh-CN"/>
        </w:rPr>
        <w:t xml:space="preserve">the </w:t>
      </w:r>
      <w:r w:rsidR="000D7067">
        <w:rPr>
          <w:rFonts w:eastAsiaTheme="minorEastAsia"/>
          <w:sz w:val="22"/>
          <w:szCs w:val="22"/>
          <w:lang w:eastAsia="zh-CN"/>
        </w:rPr>
        <w:t>UL C</w:t>
      </w:r>
      <w:r w:rsidRPr="00060E5B">
        <w:rPr>
          <w:rFonts w:eastAsiaTheme="minorEastAsia"/>
          <w:sz w:val="22"/>
          <w:szCs w:val="22"/>
          <w:lang w:eastAsia="zh-CN"/>
        </w:rPr>
        <w:t xml:space="preserve">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000D7067">
        <w:rPr>
          <w:rFonts w:eastAsiaTheme="minorEastAsia"/>
          <w:sz w:val="22"/>
          <w:szCs w:val="22"/>
          <w:lang w:eastAsia="zh-CN"/>
        </w:rPr>
        <w:t>UL C</w:t>
      </w:r>
      <w:r w:rsidRPr="00060E5B">
        <w:rPr>
          <w:rFonts w:eastAsiaTheme="minorEastAsia"/>
          <w:sz w:val="22"/>
          <w:szCs w:val="22"/>
          <w:lang w:eastAsia="zh-CN"/>
        </w:rPr>
        <w:t xml:space="preserve">I. Nevertheless, </w:t>
      </w:r>
      <w:r w:rsidR="00BB06BE">
        <w:rPr>
          <w:rFonts w:eastAsiaTheme="minorEastAsia"/>
          <w:sz w:val="22"/>
          <w:szCs w:val="22"/>
          <w:lang w:eastAsia="zh-CN"/>
        </w:rPr>
        <w:t>allocating more</w:t>
      </w:r>
      <w:bookmarkStart w:id="21" w:name="OLE_LINK444"/>
      <w:bookmarkStart w:id="22" w:name="OLE_LINK445"/>
      <w:bookmarkStart w:id="23" w:name="OLE_LINK446"/>
      <w:bookmarkStart w:id="24" w:name="OLE_LINK447"/>
      <w:r w:rsidR="00BB06BE">
        <w:rPr>
          <w:rFonts w:eastAsiaTheme="minorEastAsia"/>
          <w:sz w:val="22"/>
          <w:szCs w:val="22"/>
          <w:lang w:eastAsia="zh-CN"/>
        </w:rPr>
        <w:t xml:space="preserve"> </w:t>
      </w:r>
      <w:r w:rsidR="00DC051A">
        <w:rPr>
          <w:rFonts w:eastAsiaTheme="minorEastAsia"/>
          <w:sz w:val="22"/>
          <w:szCs w:val="22"/>
          <w:lang w:eastAsia="zh-CN"/>
        </w:rPr>
        <w:t>ti</w:t>
      </w:r>
      <w:bookmarkEnd w:id="21"/>
      <w:bookmarkEnd w:id="22"/>
      <w:bookmarkEnd w:id="23"/>
      <w:bookmarkEnd w:id="24"/>
      <w:r w:rsidR="00DC051A">
        <w:rPr>
          <w:rFonts w:eastAsiaTheme="minorEastAsia"/>
          <w:sz w:val="22"/>
          <w:szCs w:val="22"/>
          <w:lang w:eastAsia="zh-CN"/>
        </w:rPr>
        <w:t>me</w:t>
      </w:r>
      <w:r w:rsidR="00BB06BE">
        <w:rPr>
          <w:rFonts w:eastAsiaTheme="minorEastAsia"/>
          <w:sz w:val="22"/>
          <w:szCs w:val="22"/>
          <w:lang w:eastAsia="zh-CN"/>
        </w:rPr>
        <w:t>-frequency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w:t>
      </w:r>
      <w:r w:rsidR="003543BE">
        <w:rPr>
          <w:rFonts w:eastAsiaTheme="minorEastAsia"/>
          <w:sz w:val="22"/>
          <w:szCs w:val="22"/>
          <w:lang w:eastAsia="zh-CN"/>
        </w:rPr>
        <w:t xml:space="preserve">the </w:t>
      </w:r>
      <w:r w:rsidRPr="00060E5B">
        <w:rPr>
          <w:rFonts w:eastAsiaTheme="minorEastAsia"/>
          <w:sz w:val="22"/>
          <w:szCs w:val="22"/>
          <w:lang w:eastAsia="zh-CN"/>
        </w:rPr>
        <w:t xml:space="preserve">PDCCH that sharing the same search space with the PDCCH carried </w:t>
      </w:r>
      <w:r w:rsidR="003216B2">
        <w:rPr>
          <w:rFonts w:eastAsiaTheme="minorEastAsia"/>
          <w:sz w:val="22"/>
          <w:szCs w:val="22"/>
          <w:lang w:eastAsia="zh-CN"/>
        </w:rPr>
        <w:t xml:space="preserve">the </w:t>
      </w:r>
      <w:r w:rsidR="000D7067">
        <w:rPr>
          <w:rFonts w:eastAsiaTheme="minorEastAsia"/>
          <w:sz w:val="22"/>
          <w:szCs w:val="22"/>
          <w:lang w:eastAsia="zh-CN"/>
        </w:rPr>
        <w:t>UL C</w:t>
      </w:r>
      <w:r w:rsidRPr="00060E5B">
        <w:rPr>
          <w:rFonts w:eastAsiaTheme="minorEastAsia"/>
          <w:sz w:val="22"/>
          <w:szCs w:val="22"/>
          <w:lang w:eastAsia="zh-CN"/>
        </w:rPr>
        <w:t>I.</w:t>
      </w:r>
    </w:p>
    <w:p w14:paraId="2C08D38E" w14:textId="46AE88AC" w:rsidR="00471594" w:rsidRPr="00060E5B" w:rsidRDefault="00E04F44" w:rsidP="003A414B">
      <w:pPr>
        <w:pStyle w:val="afc"/>
        <w:numPr>
          <w:ilvl w:val="0"/>
          <w:numId w:val="6"/>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469AF981" w:rsidR="00E04F44" w:rsidRPr="00060E5B" w:rsidRDefault="003216B2" w:rsidP="00BB5A91">
      <w:pPr>
        <w:pStyle w:val="afc"/>
        <w:spacing w:afterLines="50" w:after="163"/>
        <w:ind w:left="480" w:firstLineChars="0" w:firstLine="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sidR="000D7067">
        <w:rPr>
          <w:rFonts w:eastAsiaTheme="minorEastAsia"/>
          <w:sz w:val="22"/>
          <w:szCs w:val="22"/>
          <w:lang w:eastAsia="zh-CN"/>
        </w:rPr>
        <w:t xml:space="preserve"> of UL C</w:t>
      </w:r>
      <w:r>
        <w:rPr>
          <w:rFonts w:eastAsiaTheme="minorEastAsia"/>
          <w:sz w:val="22"/>
          <w:szCs w:val="22"/>
          <w:lang w:eastAsia="zh-CN"/>
        </w:rPr>
        <w:t>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w:t>
      </w:r>
      <w:r w:rsidR="005B4BF3" w:rsidRPr="00060E5B">
        <w:rPr>
          <w:rFonts w:eastAsiaTheme="minorEastAsia"/>
          <w:sz w:val="22"/>
          <w:szCs w:val="22"/>
          <w:lang w:eastAsia="zh-CN"/>
        </w:rPr>
        <w:t xml:space="preserve">instance, </w:t>
      </w:r>
      <w:r w:rsidR="000D7067">
        <w:rPr>
          <w:rFonts w:eastAsiaTheme="minorEastAsia"/>
          <w:sz w:val="22"/>
          <w:szCs w:val="22"/>
          <w:lang w:eastAsia="zh-CN"/>
        </w:rPr>
        <w:t>each UL C</w:t>
      </w:r>
      <w:r w:rsidR="004621D6">
        <w:rPr>
          <w:rFonts w:eastAsiaTheme="minorEastAsia"/>
          <w:sz w:val="22"/>
          <w:szCs w:val="22"/>
          <w:lang w:eastAsia="zh-CN"/>
        </w:rPr>
        <w:t xml:space="preserve">I only includes 7 bits, where each </w:t>
      </w:r>
      <w:r w:rsidR="005B4BF3" w:rsidRPr="00060E5B">
        <w:rPr>
          <w:rFonts w:eastAsiaTheme="minorEastAsia"/>
          <w:sz w:val="22"/>
          <w:szCs w:val="22"/>
          <w:lang w:eastAsia="zh-CN"/>
        </w:rPr>
        <w:t>bit</w:t>
      </w:r>
      <w:r w:rsidR="0092680A" w:rsidRPr="00060E5B">
        <w:rPr>
          <w:rFonts w:eastAsiaTheme="minorEastAsia"/>
          <w:sz w:val="22"/>
          <w:szCs w:val="22"/>
          <w:lang w:eastAsia="zh-CN"/>
        </w:rPr>
        <w:t xml:space="preserve"> </w:t>
      </w:r>
      <w:r w:rsidR="004621D6">
        <w:rPr>
          <w:rFonts w:eastAsiaTheme="minorEastAsia"/>
          <w:sz w:val="22"/>
          <w:szCs w:val="22"/>
          <w:lang w:eastAsia="zh-CN"/>
        </w:rPr>
        <w:t>represents the occupancy of</w:t>
      </w:r>
      <w:r w:rsidR="005B4BF3" w:rsidRPr="00060E5B">
        <w:rPr>
          <w:rFonts w:eastAsiaTheme="minorEastAsia"/>
          <w:sz w:val="22"/>
          <w:szCs w:val="22"/>
          <w:lang w:eastAsia="zh-CN"/>
        </w:rPr>
        <w:t xml:space="preserve"> the whole BWP in one slot</w:t>
      </w:r>
      <w:r w:rsidR="00F20173">
        <w:rPr>
          <w:rFonts w:eastAsiaTheme="minorEastAsia"/>
          <w:sz w:val="22"/>
          <w:szCs w:val="22"/>
          <w:lang w:eastAsia="zh-CN"/>
        </w:rPr>
        <w:t xml:space="preserve"> or several slots</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w:t>
      </w:r>
      <w:r w:rsidR="003543BE">
        <w:rPr>
          <w:rFonts w:eastAsiaTheme="minorEastAsia"/>
          <w:sz w:val="22"/>
          <w:szCs w:val="22"/>
          <w:lang w:eastAsia="zh-CN"/>
        </w:rPr>
        <w:t>C</w:t>
      </w:r>
      <w:r w:rsidR="003543BE" w:rsidRPr="00060E5B">
        <w:rPr>
          <w:rFonts w:eastAsiaTheme="minorEastAsia"/>
          <w:sz w:val="22"/>
          <w:szCs w:val="22"/>
          <w:lang w:eastAsia="zh-CN"/>
        </w:rPr>
        <w:t>I</w:t>
      </w:r>
      <w:r w:rsidR="00F64B43" w:rsidRPr="00060E5B">
        <w:rPr>
          <w:rFonts w:eastAsiaTheme="minorEastAsia"/>
          <w:sz w:val="22"/>
          <w:szCs w:val="22"/>
          <w:lang w:eastAsia="zh-CN"/>
        </w:rPr>
        <w:t xml:space="preserve">,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 xml:space="preserve">in the whole BWP in the rest symbols of </w:t>
      </w:r>
      <w:r w:rsidR="004621D6">
        <w:rPr>
          <w:rFonts w:eastAsiaTheme="minorEastAsia"/>
          <w:sz w:val="22"/>
          <w:szCs w:val="22"/>
          <w:lang w:eastAsia="zh-CN"/>
        </w:rPr>
        <w:t>the indicated</w:t>
      </w:r>
      <w:r w:rsidR="004621D6" w:rsidRPr="00060E5B">
        <w:rPr>
          <w:rFonts w:eastAsiaTheme="minorEastAsia"/>
          <w:sz w:val="22"/>
          <w:szCs w:val="22"/>
          <w:lang w:eastAsia="zh-CN"/>
        </w:rPr>
        <w:t xml:space="preserve"> </w:t>
      </w:r>
      <w:r w:rsidR="004621D6">
        <w:rPr>
          <w:rFonts w:eastAsiaTheme="minorEastAsia"/>
          <w:sz w:val="22"/>
          <w:szCs w:val="22"/>
          <w:lang w:eastAsia="zh-CN"/>
        </w:rPr>
        <w:t>period of time</w:t>
      </w:r>
      <w:r w:rsidR="004621D6" w:rsidRPr="00060E5B">
        <w:rPr>
          <w:rFonts w:eastAsiaTheme="minorEastAsia"/>
          <w:sz w:val="22"/>
          <w:szCs w:val="22"/>
          <w:lang w:eastAsia="zh-CN"/>
        </w:rPr>
        <w:t xml:space="preserve"> </w:t>
      </w:r>
      <w:r w:rsidR="00F64B43" w:rsidRPr="00060E5B">
        <w:rPr>
          <w:rFonts w:eastAsiaTheme="minorEastAsia"/>
          <w:sz w:val="22"/>
          <w:szCs w:val="22"/>
          <w:lang w:eastAsia="zh-CN"/>
        </w:rPr>
        <w:t>if it has started the PUSCH transmission</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7AF5EF16" w14:textId="4791AE5E" w:rsidR="0003774B" w:rsidRDefault="0003774B" w:rsidP="0003774B">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Pr>
          <w:rFonts w:eastAsiaTheme="minorEastAsia"/>
          <w:b/>
          <w:sz w:val="22"/>
          <w:szCs w:val="22"/>
          <w:lang w:eastAsia="zh-CN"/>
        </w:rPr>
        <w:t>5:</w:t>
      </w:r>
    </w:p>
    <w:p w14:paraId="47E21A40" w14:textId="0A6C5C83" w:rsidR="0003774B" w:rsidRPr="004405A0" w:rsidRDefault="0003774B" w:rsidP="0003774B">
      <w:pPr>
        <w:pStyle w:val="afc"/>
        <w:numPr>
          <w:ilvl w:val="0"/>
          <w:numId w:val="15"/>
        </w:numPr>
        <w:ind w:firstLineChars="0"/>
        <w:jc w:val="both"/>
        <w:rPr>
          <w:b/>
          <w:bCs/>
          <w:iCs/>
          <w:color w:val="000000"/>
          <w:sz w:val="22"/>
          <w:szCs w:val="22"/>
          <w:lang w:eastAsia="ja-JP"/>
        </w:rPr>
      </w:pPr>
      <w:r>
        <w:rPr>
          <w:b/>
          <w:bCs/>
          <w:iCs/>
          <w:color w:val="000000"/>
          <w:sz w:val="22"/>
          <w:szCs w:val="22"/>
          <w:lang w:eastAsia="ja-JP"/>
        </w:rPr>
        <w:t>Further s</w:t>
      </w:r>
      <w:r w:rsidRPr="004405A0">
        <w:rPr>
          <w:b/>
          <w:bCs/>
          <w:iCs/>
          <w:color w:val="000000"/>
          <w:sz w:val="22"/>
          <w:szCs w:val="22"/>
          <w:lang w:eastAsia="ja-JP"/>
        </w:rPr>
        <w:t>tudy the transmission reliabi</w:t>
      </w:r>
      <w:r>
        <w:rPr>
          <w:b/>
          <w:bCs/>
          <w:iCs/>
          <w:color w:val="000000"/>
          <w:sz w:val="22"/>
          <w:szCs w:val="22"/>
          <w:lang w:eastAsia="ja-JP"/>
        </w:rPr>
        <w:t>li</w:t>
      </w:r>
      <w:r w:rsidRPr="004405A0">
        <w:rPr>
          <w:b/>
          <w:bCs/>
          <w:iCs/>
          <w:color w:val="000000"/>
          <w:sz w:val="22"/>
          <w:szCs w:val="22"/>
          <w:lang w:eastAsia="ja-JP"/>
        </w:rPr>
        <w:t>ty</w:t>
      </w:r>
      <w:r w:rsidRPr="00E7704B">
        <w:rPr>
          <w:b/>
          <w:bCs/>
          <w:iCs/>
          <w:color w:val="000000"/>
          <w:sz w:val="22"/>
          <w:szCs w:val="22"/>
          <w:lang w:eastAsia="ja-JP"/>
        </w:rPr>
        <w:t xml:space="preserve"> </w:t>
      </w:r>
      <w:r w:rsidRPr="00026B9D">
        <w:rPr>
          <w:b/>
          <w:bCs/>
          <w:iCs/>
          <w:color w:val="000000"/>
          <w:sz w:val="22"/>
          <w:szCs w:val="22"/>
          <w:lang w:eastAsia="ja-JP"/>
        </w:rPr>
        <w:t xml:space="preserve">required </w:t>
      </w:r>
      <w:r>
        <w:rPr>
          <w:b/>
          <w:bCs/>
          <w:iCs/>
          <w:color w:val="000000"/>
          <w:sz w:val="22"/>
          <w:szCs w:val="22"/>
          <w:lang w:eastAsia="ja-JP"/>
        </w:rPr>
        <w:t xml:space="preserve">for </w:t>
      </w:r>
      <w:r w:rsidR="0094380E">
        <w:rPr>
          <w:b/>
          <w:bCs/>
          <w:iCs/>
          <w:color w:val="000000"/>
          <w:sz w:val="22"/>
          <w:szCs w:val="22"/>
          <w:lang w:eastAsia="ja-JP"/>
        </w:rPr>
        <w:t xml:space="preserve">the </w:t>
      </w:r>
      <w:r w:rsidRPr="004405A0">
        <w:rPr>
          <w:b/>
          <w:bCs/>
          <w:iCs/>
          <w:color w:val="000000"/>
          <w:sz w:val="22"/>
          <w:szCs w:val="22"/>
          <w:lang w:eastAsia="ja-JP"/>
        </w:rPr>
        <w:t>UL cancellation indication.</w:t>
      </w:r>
    </w:p>
    <w:p w14:paraId="4815DB72" w14:textId="7A25C2A3" w:rsidR="0003774B" w:rsidRDefault="0003774B" w:rsidP="0003774B">
      <w:pPr>
        <w:pStyle w:val="afc"/>
        <w:numPr>
          <w:ilvl w:val="0"/>
          <w:numId w:val="15"/>
        </w:numPr>
        <w:ind w:firstLineChars="0"/>
        <w:jc w:val="both"/>
        <w:rPr>
          <w:b/>
          <w:bCs/>
          <w:iCs/>
          <w:color w:val="000000"/>
          <w:sz w:val="22"/>
          <w:szCs w:val="22"/>
          <w:lang w:eastAsia="ja-JP"/>
        </w:rPr>
      </w:pPr>
      <w:r>
        <w:rPr>
          <w:rFonts w:eastAsiaTheme="minorEastAsia"/>
          <w:b/>
          <w:bCs/>
          <w:iCs/>
          <w:color w:val="000000"/>
          <w:sz w:val="22"/>
          <w:szCs w:val="22"/>
          <w:lang w:eastAsia="zh-CN"/>
        </w:rPr>
        <w:lastRenderedPageBreak/>
        <w:t>If necessary, f</w:t>
      </w:r>
      <w:r>
        <w:rPr>
          <w:rFonts w:eastAsiaTheme="minorEastAsia" w:hint="eastAsia"/>
          <w:b/>
          <w:bCs/>
          <w:iCs/>
          <w:color w:val="000000"/>
          <w:sz w:val="22"/>
          <w:szCs w:val="22"/>
          <w:lang w:eastAsia="zh-CN"/>
        </w:rPr>
        <w:t xml:space="preserve">urther study how to increase the </w:t>
      </w:r>
      <w:r>
        <w:rPr>
          <w:rFonts w:eastAsiaTheme="minorEastAsia"/>
          <w:b/>
          <w:bCs/>
          <w:iCs/>
          <w:color w:val="000000"/>
          <w:sz w:val="22"/>
          <w:szCs w:val="22"/>
          <w:lang w:eastAsia="zh-CN"/>
        </w:rPr>
        <w:t>transmission</w:t>
      </w:r>
      <w:r>
        <w:rPr>
          <w:rFonts w:eastAsiaTheme="minorEastAsia" w:hint="eastAsia"/>
          <w:b/>
          <w:bCs/>
          <w:iCs/>
          <w:color w:val="000000"/>
          <w:sz w:val="22"/>
          <w:szCs w:val="22"/>
          <w:lang w:eastAsia="zh-CN"/>
        </w:rPr>
        <w:t xml:space="preserve"> </w:t>
      </w:r>
      <w:r>
        <w:rPr>
          <w:rFonts w:eastAsiaTheme="minorEastAsia"/>
          <w:b/>
          <w:bCs/>
          <w:iCs/>
          <w:color w:val="000000"/>
          <w:sz w:val="22"/>
          <w:szCs w:val="22"/>
          <w:lang w:eastAsia="zh-CN"/>
        </w:rPr>
        <w:t xml:space="preserve">reliability of </w:t>
      </w:r>
      <w:r w:rsidR="0094380E">
        <w:rPr>
          <w:rFonts w:eastAsiaTheme="minorEastAsia"/>
          <w:b/>
          <w:bCs/>
          <w:iCs/>
          <w:color w:val="000000"/>
          <w:sz w:val="22"/>
          <w:szCs w:val="22"/>
          <w:lang w:eastAsia="zh-CN"/>
        </w:rPr>
        <w:t xml:space="preserve">the </w:t>
      </w:r>
      <w:r>
        <w:rPr>
          <w:rFonts w:eastAsiaTheme="minorEastAsia"/>
          <w:b/>
          <w:bCs/>
          <w:iCs/>
          <w:color w:val="000000"/>
          <w:sz w:val="22"/>
          <w:szCs w:val="22"/>
          <w:lang w:eastAsia="zh-CN"/>
        </w:rPr>
        <w:t>UL cancellation indication, e.g.</w:t>
      </w:r>
    </w:p>
    <w:p w14:paraId="09908839" w14:textId="573AA6E6" w:rsidR="0003774B" w:rsidRDefault="0003774B" w:rsidP="0003774B">
      <w:pPr>
        <w:pStyle w:val="afc"/>
        <w:numPr>
          <w:ilvl w:val="1"/>
          <w:numId w:val="15"/>
        </w:numPr>
        <w:ind w:firstLineChars="0"/>
        <w:jc w:val="both"/>
        <w:rPr>
          <w:b/>
          <w:bCs/>
          <w:iCs/>
          <w:color w:val="000000"/>
          <w:sz w:val="22"/>
          <w:szCs w:val="22"/>
          <w:lang w:eastAsia="ja-JP"/>
        </w:rPr>
      </w:pPr>
      <w:r w:rsidRPr="004405A0">
        <w:rPr>
          <w:b/>
          <w:bCs/>
          <w:iCs/>
          <w:color w:val="000000"/>
          <w:sz w:val="22"/>
          <w:szCs w:val="22"/>
          <w:lang w:eastAsia="ja-JP"/>
        </w:rPr>
        <w:t xml:space="preserve">Higher aggregation level </w:t>
      </w:r>
      <w:r>
        <w:rPr>
          <w:b/>
          <w:bCs/>
          <w:iCs/>
          <w:color w:val="000000"/>
          <w:sz w:val="22"/>
          <w:szCs w:val="22"/>
          <w:lang w:eastAsia="ja-JP"/>
        </w:rPr>
        <w:t xml:space="preserve">of DCI for </w:t>
      </w:r>
      <w:r w:rsidR="0094380E">
        <w:rPr>
          <w:b/>
          <w:bCs/>
          <w:iCs/>
          <w:color w:val="000000"/>
          <w:sz w:val="22"/>
          <w:szCs w:val="22"/>
          <w:lang w:eastAsia="ja-JP"/>
        </w:rPr>
        <w:t xml:space="preserve">the </w:t>
      </w:r>
      <w:r>
        <w:rPr>
          <w:b/>
          <w:bCs/>
          <w:iCs/>
          <w:color w:val="000000"/>
          <w:sz w:val="22"/>
          <w:szCs w:val="22"/>
          <w:lang w:eastAsia="ja-JP"/>
        </w:rPr>
        <w:t>UL cancellation indication</w:t>
      </w:r>
      <w:r w:rsidR="0036730D">
        <w:rPr>
          <w:b/>
          <w:bCs/>
          <w:iCs/>
          <w:color w:val="000000"/>
          <w:sz w:val="22"/>
          <w:szCs w:val="22"/>
          <w:lang w:eastAsia="ja-JP"/>
        </w:rPr>
        <w:t>, and</w:t>
      </w:r>
    </w:p>
    <w:p w14:paraId="08C6A417" w14:textId="6A07BD0F" w:rsidR="0003774B" w:rsidRPr="004405A0" w:rsidRDefault="0003774B" w:rsidP="0003774B">
      <w:pPr>
        <w:pStyle w:val="afc"/>
        <w:numPr>
          <w:ilvl w:val="1"/>
          <w:numId w:val="15"/>
        </w:numPr>
        <w:ind w:firstLineChars="0"/>
        <w:jc w:val="both"/>
        <w:rPr>
          <w:b/>
          <w:bCs/>
          <w:iCs/>
          <w:color w:val="000000"/>
          <w:sz w:val="22"/>
          <w:szCs w:val="22"/>
          <w:lang w:eastAsia="ja-JP"/>
        </w:rPr>
      </w:pPr>
      <w:r>
        <w:rPr>
          <w:b/>
          <w:bCs/>
          <w:iCs/>
          <w:color w:val="000000"/>
          <w:sz w:val="22"/>
          <w:szCs w:val="22"/>
          <w:lang w:eastAsia="ja-JP"/>
        </w:rPr>
        <w:t xml:space="preserve">Reduce the payload size of the DCI for </w:t>
      </w:r>
      <w:r w:rsidR="0094380E">
        <w:rPr>
          <w:b/>
          <w:bCs/>
          <w:iCs/>
          <w:color w:val="000000"/>
          <w:sz w:val="22"/>
          <w:szCs w:val="22"/>
          <w:lang w:eastAsia="ja-JP"/>
        </w:rPr>
        <w:t xml:space="preserve">the </w:t>
      </w:r>
      <w:r>
        <w:rPr>
          <w:b/>
          <w:bCs/>
          <w:iCs/>
          <w:color w:val="000000"/>
          <w:sz w:val="22"/>
          <w:szCs w:val="22"/>
          <w:lang w:eastAsia="ja-JP"/>
        </w:rPr>
        <w:t xml:space="preserve">UL cancellation indication compared with the payload size of DCI carrying </w:t>
      </w:r>
      <w:r w:rsidR="0094380E">
        <w:rPr>
          <w:b/>
          <w:bCs/>
          <w:iCs/>
          <w:color w:val="000000"/>
          <w:sz w:val="22"/>
          <w:szCs w:val="22"/>
          <w:lang w:eastAsia="ja-JP"/>
        </w:rPr>
        <w:t xml:space="preserve">the </w:t>
      </w:r>
      <w:r>
        <w:rPr>
          <w:b/>
          <w:bCs/>
          <w:iCs/>
          <w:color w:val="000000"/>
          <w:sz w:val="22"/>
          <w:szCs w:val="22"/>
          <w:lang w:eastAsia="ja-JP"/>
        </w:rPr>
        <w:t>DL pre-emption indication.</w:t>
      </w:r>
    </w:p>
    <w:p w14:paraId="700C584E" w14:textId="77777777" w:rsidR="00420B31" w:rsidRPr="0003774B" w:rsidRDefault="00420B31" w:rsidP="00420B31">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12F3248" w:rsidR="0060058C" w:rsidRPr="002B58DE" w:rsidRDefault="00CC4572" w:rsidP="00DA0025">
      <w:pPr>
        <w:rPr>
          <w:sz w:val="22"/>
          <w:lang w:eastAsia="zh-CN"/>
        </w:rPr>
      </w:pPr>
      <w:r w:rsidRPr="002B58DE">
        <w:rPr>
          <w:sz w:val="22"/>
          <w:lang w:eastAsia="zh-CN"/>
        </w:rPr>
        <w:t xml:space="preserve">In this </w:t>
      </w:r>
      <w:r w:rsidR="0095452B" w:rsidRPr="002B58DE">
        <w:rPr>
          <w:sz w:val="22"/>
          <w:lang w:eastAsia="zh-CN"/>
        </w:rPr>
        <w:t>contribution</w:t>
      </w:r>
      <w:r w:rsidRPr="002B58DE">
        <w:rPr>
          <w:sz w:val="22"/>
          <w:lang w:eastAsia="zh-CN"/>
        </w:rPr>
        <w:t>, the following</w:t>
      </w:r>
      <w:r w:rsidR="0095452B" w:rsidRPr="002B58DE">
        <w:rPr>
          <w:sz w:val="22"/>
          <w:lang w:eastAsia="zh-CN"/>
        </w:rPr>
        <w:t xml:space="preserve"> proposals </w:t>
      </w:r>
      <w:r w:rsidRPr="002B58DE">
        <w:rPr>
          <w:sz w:val="22"/>
          <w:lang w:eastAsia="zh-CN"/>
        </w:rPr>
        <w:t>are summarized:</w:t>
      </w:r>
    </w:p>
    <w:p w14:paraId="259FD0D4" w14:textId="77777777" w:rsidR="00CF1530" w:rsidRDefault="00CF1530" w:rsidP="00CF1530">
      <w:pPr>
        <w:spacing w:after="120"/>
        <w:jc w:val="both"/>
        <w:rPr>
          <w:rFonts w:eastAsia="宋体"/>
          <w:b/>
          <w:sz w:val="22"/>
          <w:szCs w:val="22"/>
          <w:lang w:eastAsia="zh-CN"/>
        </w:rPr>
      </w:pPr>
      <w:r w:rsidRPr="00047255">
        <w:rPr>
          <w:rFonts w:eastAsia="宋体"/>
          <w:b/>
          <w:sz w:val="22"/>
          <w:szCs w:val="22"/>
          <w:lang w:eastAsia="zh-CN"/>
        </w:rPr>
        <w:t>Proposal 1</w:t>
      </w:r>
      <w:r>
        <w:rPr>
          <w:rFonts w:eastAsia="宋体"/>
          <w:b/>
          <w:sz w:val="22"/>
          <w:szCs w:val="22"/>
          <w:lang w:eastAsia="zh-CN"/>
        </w:rPr>
        <w:t>:</w:t>
      </w:r>
    </w:p>
    <w:p w14:paraId="1B1B0A73" w14:textId="77777777" w:rsidR="003543BE" w:rsidRDefault="003543BE" w:rsidP="003543BE">
      <w:pPr>
        <w:pStyle w:val="afc"/>
        <w:numPr>
          <w:ilvl w:val="0"/>
          <w:numId w:val="15"/>
        </w:numPr>
        <w:ind w:firstLineChars="0"/>
        <w:jc w:val="both"/>
        <w:rPr>
          <w:rFonts w:eastAsia="宋体"/>
          <w:b/>
          <w:sz w:val="22"/>
          <w:szCs w:val="22"/>
          <w:lang w:eastAsia="zh-CN"/>
        </w:rPr>
      </w:pPr>
      <w:r>
        <w:rPr>
          <w:rFonts w:eastAsia="宋体"/>
          <w:b/>
          <w:sz w:val="22"/>
          <w:szCs w:val="22"/>
          <w:lang w:eastAsia="zh-CN"/>
        </w:rPr>
        <w:t xml:space="preserve">At least the </w:t>
      </w:r>
      <w:r w:rsidRPr="00BB5A91">
        <w:rPr>
          <w:rFonts w:eastAsia="宋体"/>
          <w:b/>
          <w:sz w:val="22"/>
          <w:szCs w:val="22"/>
          <w:lang w:eastAsia="zh-CN"/>
        </w:rPr>
        <w:t>group common DCI</w:t>
      </w:r>
      <w:r>
        <w:rPr>
          <w:rFonts w:eastAsia="宋体"/>
          <w:b/>
          <w:sz w:val="22"/>
          <w:szCs w:val="22"/>
          <w:lang w:eastAsia="zh-CN"/>
        </w:rPr>
        <w:t>-based</w:t>
      </w:r>
      <w:r w:rsidRPr="00BB5A91">
        <w:rPr>
          <w:rFonts w:eastAsia="宋体"/>
          <w:b/>
          <w:sz w:val="22"/>
          <w:szCs w:val="22"/>
          <w:lang w:eastAsia="zh-CN"/>
        </w:rPr>
        <w:t xml:space="preserve"> </w:t>
      </w:r>
      <w:r>
        <w:rPr>
          <w:rFonts w:eastAsia="宋体"/>
          <w:b/>
          <w:sz w:val="22"/>
          <w:szCs w:val="22"/>
          <w:lang w:eastAsia="zh-CN"/>
        </w:rPr>
        <w:t xml:space="preserve">UL </w:t>
      </w:r>
      <w:r w:rsidRPr="00BB5A91">
        <w:rPr>
          <w:rFonts w:eastAsia="宋体"/>
          <w:b/>
          <w:sz w:val="22"/>
          <w:szCs w:val="22"/>
          <w:lang w:eastAsia="zh-CN"/>
        </w:rPr>
        <w:t>cancel</w:t>
      </w:r>
      <w:r>
        <w:rPr>
          <w:rFonts w:eastAsia="宋体"/>
          <w:b/>
          <w:sz w:val="22"/>
          <w:szCs w:val="22"/>
          <w:lang w:eastAsia="zh-CN"/>
        </w:rPr>
        <w:t>l</w:t>
      </w:r>
      <w:r w:rsidRPr="00BB5A91">
        <w:rPr>
          <w:rFonts w:eastAsia="宋体"/>
          <w:b/>
          <w:sz w:val="22"/>
          <w:szCs w:val="22"/>
          <w:lang w:eastAsia="zh-CN"/>
        </w:rPr>
        <w:t>ation indication</w:t>
      </w:r>
      <w:r>
        <w:rPr>
          <w:rFonts w:eastAsia="宋体"/>
          <w:b/>
          <w:sz w:val="22"/>
          <w:szCs w:val="22"/>
          <w:lang w:eastAsia="zh-CN"/>
        </w:rPr>
        <w:t xml:space="preserve"> is supported in Rel-16</w:t>
      </w:r>
      <w:r w:rsidRPr="00BB5A91">
        <w:rPr>
          <w:rFonts w:eastAsia="宋体"/>
          <w:b/>
          <w:sz w:val="22"/>
          <w:szCs w:val="22"/>
          <w:lang w:eastAsia="zh-CN"/>
        </w:rPr>
        <w:t>.</w:t>
      </w:r>
    </w:p>
    <w:p w14:paraId="776C93F3" w14:textId="577ED78F" w:rsidR="003543BE" w:rsidRPr="00BB5A91" w:rsidRDefault="003543BE" w:rsidP="003543BE">
      <w:pPr>
        <w:pStyle w:val="afc"/>
        <w:numPr>
          <w:ilvl w:val="0"/>
          <w:numId w:val="15"/>
        </w:numPr>
        <w:spacing w:after="120"/>
        <w:ind w:firstLineChars="0"/>
        <w:jc w:val="both"/>
        <w:rPr>
          <w:rFonts w:eastAsia="宋体"/>
          <w:b/>
          <w:sz w:val="22"/>
          <w:szCs w:val="22"/>
          <w:lang w:eastAsia="zh-CN"/>
        </w:rPr>
      </w:pPr>
      <w:r>
        <w:rPr>
          <w:rFonts w:eastAsia="宋体"/>
          <w:b/>
          <w:sz w:val="22"/>
          <w:szCs w:val="22"/>
          <w:lang w:eastAsia="zh-CN"/>
        </w:rPr>
        <w:t xml:space="preserve">If the UE-specific DCI-based UL </w:t>
      </w:r>
      <w:r w:rsidRPr="003E7EDF">
        <w:rPr>
          <w:rFonts w:eastAsia="宋体"/>
          <w:b/>
          <w:sz w:val="22"/>
          <w:szCs w:val="22"/>
          <w:lang w:eastAsia="zh-CN"/>
        </w:rPr>
        <w:t>cancel</w:t>
      </w:r>
      <w:r>
        <w:rPr>
          <w:rFonts w:eastAsia="宋体"/>
          <w:b/>
          <w:sz w:val="22"/>
          <w:szCs w:val="22"/>
          <w:lang w:eastAsia="zh-CN"/>
        </w:rPr>
        <w:t>l</w:t>
      </w:r>
      <w:r w:rsidRPr="003E7EDF">
        <w:rPr>
          <w:rFonts w:eastAsia="宋体"/>
          <w:b/>
          <w:sz w:val="22"/>
          <w:szCs w:val="22"/>
          <w:lang w:eastAsia="zh-CN"/>
        </w:rPr>
        <w:t>ation indication</w:t>
      </w:r>
      <w:r>
        <w:rPr>
          <w:rFonts w:eastAsia="宋体"/>
          <w:b/>
          <w:sz w:val="22"/>
          <w:szCs w:val="22"/>
          <w:lang w:eastAsia="zh-CN"/>
        </w:rPr>
        <w:t xml:space="preserve"> is </w:t>
      </w:r>
      <w:r w:rsidR="008937CC">
        <w:rPr>
          <w:rFonts w:eastAsia="宋体"/>
          <w:b/>
          <w:sz w:val="22"/>
          <w:szCs w:val="22"/>
          <w:lang w:eastAsia="zh-CN"/>
        </w:rPr>
        <w:t>supported as well</w:t>
      </w:r>
      <w:r>
        <w:rPr>
          <w:rFonts w:eastAsia="宋体"/>
          <w:b/>
          <w:sz w:val="22"/>
          <w:szCs w:val="22"/>
          <w:lang w:eastAsia="zh-CN"/>
        </w:rPr>
        <w:t xml:space="preserve">, the standardization priority of the UE-specific DCI-based UL </w:t>
      </w:r>
      <w:r w:rsidRPr="003E7EDF">
        <w:rPr>
          <w:rFonts w:eastAsia="宋体"/>
          <w:b/>
          <w:sz w:val="22"/>
          <w:szCs w:val="22"/>
          <w:lang w:eastAsia="zh-CN"/>
        </w:rPr>
        <w:t>cancel</w:t>
      </w:r>
      <w:r>
        <w:rPr>
          <w:rFonts w:eastAsia="宋体"/>
          <w:b/>
          <w:sz w:val="22"/>
          <w:szCs w:val="22"/>
          <w:lang w:eastAsia="zh-CN"/>
        </w:rPr>
        <w:t>l</w:t>
      </w:r>
      <w:r w:rsidRPr="003E7EDF">
        <w:rPr>
          <w:rFonts w:eastAsia="宋体"/>
          <w:b/>
          <w:sz w:val="22"/>
          <w:szCs w:val="22"/>
          <w:lang w:eastAsia="zh-CN"/>
        </w:rPr>
        <w:t>ation indication</w:t>
      </w:r>
      <w:r>
        <w:rPr>
          <w:rFonts w:eastAsia="宋体"/>
          <w:b/>
          <w:sz w:val="22"/>
          <w:szCs w:val="22"/>
          <w:lang w:eastAsia="zh-CN"/>
        </w:rPr>
        <w:t xml:space="preserve"> should be lower than that of the group-common DCI-based UL </w:t>
      </w:r>
      <w:r w:rsidRPr="003E7EDF">
        <w:rPr>
          <w:rFonts w:eastAsia="宋体"/>
          <w:b/>
          <w:sz w:val="22"/>
          <w:szCs w:val="22"/>
          <w:lang w:eastAsia="zh-CN"/>
        </w:rPr>
        <w:t>cancel</w:t>
      </w:r>
      <w:r>
        <w:rPr>
          <w:rFonts w:eastAsia="宋体"/>
          <w:b/>
          <w:sz w:val="22"/>
          <w:szCs w:val="22"/>
          <w:lang w:eastAsia="zh-CN"/>
        </w:rPr>
        <w:t>l</w:t>
      </w:r>
      <w:r w:rsidRPr="003E7EDF">
        <w:rPr>
          <w:rFonts w:eastAsia="宋体"/>
          <w:b/>
          <w:sz w:val="22"/>
          <w:szCs w:val="22"/>
          <w:lang w:eastAsia="zh-CN"/>
        </w:rPr>
        <w:t>ation indication</w:t>
      </w:r>
      <w:r>
        <w:rPr>
          <w:rFonts w:eastAsia="宋体"/>
          <w:b/>
          <w:sz w:val="22"/>
          <w:szCs w:val="22"/>
          <w:lang w:eastAsia="zh-CN"/>
        </w:rPr>
        <w:t>.</w:t>
      </w:r>
    </w:p>
    <w:p w14:paraId="434937E5" w14:textId="77777777" w:rsidR="003543BE" w:rsidRPr="00BB5A91" w:rsidRDefault="003543BE" w:rsidP="003543BE">
      <w:pPr>
        <w:jc w:val="both"/>
        <w:rPr>
          <w:b/>
          <w:bCs/>
          <w:iCs/>
          <w:color w:val="000000"/>
          <w:sz w:val="22"/>
          <w:szCs w:val="22"/>
          <w:lang w:eastAsia="ja-JP"/>
        </w:rPr>
      </w:pPr>
      <w:bookmarkStart w:id="25" w:name="OLE_LINK494"/>
      <w:bookmarkStart w:id="26" w:name="OLE_LINK495"/>
      <w:bookmarkStart w:id="27" w:name="OLE_LINK496"/>
      <w:bookmarkStart w:id="28" w:name="OLE_LINK497"/>
      <w:bookmarkStart w:id="29" w:name="OLE_LINK498"/>
      <w:bookmarkStart w:id="30" w:name="OLE_LINK480"/>
      <w:bookmarkStart w:id="31" w:name="OLE_LINK481"/>
      <w:bookmarkStart w:id="32" w:name="OLE_LINK482"/>
      <w:bookmarkStart w:id="33" w:name="OLE_LINK483"/>
      <w:r w:rsidRPr="00BB5A91">
        <w:rPr>
          <w:b/>
          <w:sz w:val="22"/>
          <w:szCs w:val="22"/>
          <w:lang w:eastAsia="zh-CN"/>
        </w:rPr>
        <w:t xml:space="preserve">Proposal 2: </w:t>
      </w:r>
      <w:r w:rsidRPr="00BB5A91">
        <w:rPr>
          <w:b/>
          <w:bCs/>
          <w:iCs/>
          <w:color w:val="000000"/>
          <w:sz w:val="22"/>
          <w:szCs w:val="22"/>
          <w:lang w:eastAsia="ja-JP"/>
        </w:rPr>
        <w:t>Reuse the design of DL pre</w:t>
      </w:r>
      <w:r>
        <w:rPr>
          <w:b/>
          <w:bCs/>
          <w:iCs/>
          <w:color w:val="000000"/>
          <w:sz w:val="22"/>
          <w:szCs w:val="22"/>
          <w:lang w:eastAsia="ja-JP"/>
        </w:rPr>
        <w:t>-</w:t>
      </w:r>
      <w:r w:rsidRPr="00BB5A91">
        <w:rPr>
          <w:b/>
          <w:bCs/>
          <w:iCs/>
          <w:color w:val="000000"/>
          <w:sz w:val="22"/>
          <w:szCs w:val="22"/>
          <w:lang w:eastAsia="ja-JP"/>
        </w:rPr>
        <w:t>emption</w:t>
      </w:r>
      <w:r>
        <w:rPr>
          <w:b/>
          <w:bCs/>
          <w:iCs/>
          <w:color w:val="000000"/>
          <w:sz w:val="22"/>
          <w:szCs w:val="22"/>
          <w:lang w:eastAsia="ja-JP"/>
        </w:rPr>
        <w:t xml:space="preserve"> indication</w:t>
      </w:r>
      <w:r w:rsidRPr="00BB5A91">
        <w:rPr>
          <w:b/>
          <w:bCs/>
          <w:iCs/>
          <w:color w:val="000000"/>
          <w:sz w:val="22"/>
          <w:szCs w:val="22"/>
          <w:lang w:eastAsia="ja-JP"/>
        </w:rPr>
        <w:t xml:space="preserve"> for </w:t>
      </w:r>
      <w:r>
        <w:rPr>
          <w:b/>
          <w:bCs/>
          <w:iCs/>
          <w:color w:val="000000"/>
          <w:sz w:val="22"/>
          <w:szCs w:val="22"/>
          <w:lang w:eastAsia="ja-JP"/>
        </w:rPr>
        <w:t xml:space="preserve">the design of </w:t>
      </w:r>
      <w:r w:rsidRPr="00BB5A91">
        <w:rPr>
          <w:b/>
          <w:bCs/>
          <w:iCs/>
          <w:color w:val="000000"/>
          <w:sz w:val="22"/>
          <w:szCs w:val="22"/>
          <w:lang w:eastAsia="ja-JP"/>
        </w:rPr>
        <w:t>UL</w:t>
      </w:r>
      <w:r>
        <w:rPr>
          <w:b/>
          <w:bCs/>
          <w:iCs/>
          <w:color w:val="000000"/>
          <w:sz w:val="22"/>
          <w:szCs w:val="22"/>
          <w:lang w:eastAsia="ja-JP"/>
        </w:rPr>
        <w:t xml:space="preserve"> cancellation indication</w:t>
      </w:r>
      <w:r w:rsidRPr="00BB5A91">
        <w:rPr>
          <w:b/>
          <w:bCs/>
          <w:iCs/>
          <w:color w:val="000000"/>
          <w:sz w:val="22"/>
          <w:szCs w:val="22"/>
          <w:lang w:eastAsia="ja-JP"/>
        </w:rPr>
        <w:t xml:space="preserve"> as much as possible. </w:t>
      </w:r>
    </w:p>
    <w:p w14:paraId="6AF233D1" w14:textId="77777777" w:rsidR="003543BE" w:rsidRPr="00BB5A91" w:rsidRDefault="003543BE" w:rsidP="003543BE">
      <w:pPr>
        <w:pStyle w:val="afc"/>
        <w:numPr>
          <w:ilvl w:val="0"/>
          <w:numId w:val="15"/>
        </w:numPr>
        <w:ind w:firstLineChars="0"/>
        <w:jc w:val="both"/>
        <w:rPr>
          <w:b/>
          <w:sz w:val="22"/>
          <w:szCs w:val="22"/>
          <w:lang w:eastAsia="zh-CN"/>
        </w:rPr>
      </w:pPr>
      <w:r w:rsidRPr="00BB5A91">
        <w:rPr>
          <w:b/>
          <w:bCs/>
          <w:iCs/>
          <w:color w:val="000000"/>
          <w:sz w:val="22"/>
          <w:szCs w:val="22"/>
          <w:lang w:eastAsia="ja-JP"/>
        </w:rPr>
        <w:t xml:space="preserve">Define </w:t>
      </w:r>
      <w:r>
        <w:rPr>
          <w:b/>
          <w:bCs/>
          <w:iCs/>
          <w:color w:val="000000"/>
          <w:sz w:val="22"/>
          <w:szCs w:val="22"/>
          <w:lang w:eastAsia="ja-JP"/>
        </w:rPr>
        <w:t>a</w:t>
      </w:r>
      <w:r w:rsidRPr="00BB5A91">
        <w:rPr>
          <w:b/>
          <w:bCs/>
          <w:iCs/>
          <w:color w:val="000000"/>
          <w:sz w:val="22"/>
          <w:szCs w:val="22"/>
          <w:lang w:eastAsia="ja-JP"/>
        </w:rPr>
        <w:t xml:space="preserve"> reference UL resource region of UL </w:t>
      </w:r>
      <w:r>
        <w:rPr>
          <w:b/>
          <w:bCs/>
          <w:iCs/>
          <w:color w:val="000000"/>
          <w:sz w:val="22"/>
          <w:szCs w:val="22"/>
          <w:lang w:eastAsia="ja-JP"/>
        </w:rPr>
        <w:t>cancellation indication</w:t>
      </w:r>
      <w:r w:rsidRPr="00BB5A91">
        <w:rPr>
          <w:b/>
          <w:bCs/>
          <w:iCs/>
          <w:color w:val="000000"/>
          <w:sz w:val="22"/>
          <w:szCs w:val="22"/>
          <w:lang w:eastAsia="ja-JP"/>
        </w:rPr>
        <w:t xml:space="preserve"> in a </w:t>
      </w:r>
      <w:r>
        <w:rPr>
          <w:b/>
          <w:bCs/>
          <w:iCs/>
          <w:color w:val="000000"/>
          <w:sz w:val="22"/>
          <w:szCs w:val="22"/>
          <w:lang w:eastAsia="ja-JP"/>
        </w:rPr>
        <w:t xml:space="preserve">similar </w:t>
      </w:r>
      <w:r w:rsidRPr="00BB5A91">
        <w:rPr>
          <w:b/>
          <w:bCs/>
          <w:iCs/>
          <w:color w:val="000000"/>
          <w:sz w:val="22"/>
          <w:szCs w:val="22"/>
          <w:lang w:eastAsia="ja-JP"/>
        </w:rPr>
        <w:t xml:space="preserve">way to the definition of the reference DL region for DL </w:t>
      </w:r>
      <w:r>
        <w:rPr>
          <w:b/>
          <w:bCs/>
          <w:iCs/>
          <w:color w:val="000000"/>
          <w:sz w:val="22"/>
          <w:szCs w:val="22"/>
          <w:lang w:eastAsia="ja-JP"/>
        </w:rPr>
        <w:t>pre-emption indication</w:t>
      </w:r>
      <w:r w:rsidRPr="00BB5A91">
        <w:rPr>
          <w:b/>
          <w:bCs/>
          <w:iCs/>
          <w:color w:val="000000"/>
          <w:sz w:val="22"/>
          <w:szCs w:val="22"/>
          <w:lang w:eastAsia="ja-JP"/>
        </w:rPr>
        <w:t>.</w:t>
      </w:r>
    </w:p>
    <w:p w14:paraId="68BABAC8" w14:textId="77777777" w:rsidR="003543BE" w:rsidRPr="004405A0" w:rsidRDefault="003543BE" w:rsidP="003543BE">
      <w:pPr>
        <w:pStyle w:val="afc"/>
        <w:numPr>
          <w:ilvl w:val="1"/>
          <w:numId w:val="15"/>
        </w:numPr>
        <w:ind w:left="1134" w:firstLineChars="0"/>
        <w:jc w:val="both"/>
        <w:rPr>
          <w:b/>
          <w:sz w:val="22"/>
          <w:szCs w:val="22"/>
          <w:lang w:eastAsia="zh-CN"/>
        </w:rPr>
      </w:pPr>
      <w:r w:rsidRPr="004405A0">
        <w:rPr>
          <w:b/>
          <w:sz w:val="22"/>
          <w:szCs w:val="22"/>
          <w:lang w:eastAsia="zh-CN"/>
        </w:rPr>
        <w:t xml:space="preserve">The granularity </w:t>
      </w:r>
      <w:r>
        <w:rPr>
          <w:b/>
          <w:sz w:val="22"/>
          <w:szCs w:val="22"/>
          <w:lang w:eastAsia="zh-CN"/>
        </w:rPr>
        <w:t xml:space="preserve">of UL cancellation indication </w:t>
      </w:r>
      <w:r w:rsidRPr="004405A0">
        <w:rPr>
          <w:b/>
          <w:sz w:val="22"/>
          <w:szCs w:val="22"/>
          <w:lang w:eastAsia="zh-CN"/>
        </w:rPr>
        <w:t xml:space="preserve">for </w:t>
      </w:r>
      <w:r>
        <w:rPr>
          <w:b/>
          <w:sz w:val="22"/>
          <w:szCs w:val="22"/>
          <w:lang w:eastAsia="zh-CN"/>
        </w:rPr>
        <w:t xml:space="preserve">indicating </w:t>
      </w:r>
      <w:r w:rsidRPr="004405A0">
        <w:rPr>
          <w:b/>
          <w:sz w:val="22"/>
          <w:szCs w:val="22"/>
          <w:lang w:eastAsia="zh-CN"/>
        </w:rPr>
        <w:t xml:space="preserve">frequency domain resource is either the total active UL BWP or the 1/2 of the active UL BWP. </w:t>
      </w:r>
    </w:p>
    <w:p w14:paraId="5E9C6D2F" w14:textId="77777777" w:rsidR="003543BE" w:rsidRPr="00BB5A91" w:rsidRDefault="003543BE" w:rsidP="003543BE">
      <w:pPr>
        <w:pStyle w:val="afc"/>
        <w:numPr>
          <w:ilvl w:val="1"/>
          <w:numId w:val="15"/>
        </w:numPr>
        <w:ind w:left="1134" w:firstLineChars="0"/>
        <w:jc w:val="both"/>
        <w:rPr>
          <w:b/>
          <w:sz w:val="22"/>
          <w:szCs w:val="22"/>
          <w:lang w:eastAsia="zh-CN"/>
        </w:rPr>
      </w:pPr>
      <w:r w:rsidRPr="00BB5A91">
        <w:rPr>
          <w:b/>
          <w:sz w:val="22"/>
          <w:szCs w:val="22"/>
          <w:lang w:eastAsia="zh-CN"/>
        </w:rPr>
        <w:t xml:space="preserve">The granularity </w:t>
      </w:r>
      <w:r>
        <w:rPr>
          <w:b/>
          <w:sz w:val="22"/>
          <w:szCs w:val="22"/>
          <w:lang w:eastAsia="zh-CN"/>
        </w:rPr>
        <w:t xml:space="preserve">of the UL cancellation indication </w:t>
      </w:r>
      <w:r w:rsidRPr="00BB5A91">
        <w:rPr>
          <w:b/>
          <w:sz w:val="22"/>
          <w:szCs w:val="22"/>
          <w:lang w:eastAsia="zh-CN"/>
        </w:rPr>
        <w:t xml:space="preserve">for </w:t>
      </w:r>
      <w:r>
        <w:rPr>
          <w:b/>
          <w:sz w:val="22"/>
          <w:szCs w:val="22"/>
          <w:lang w:eastAsia="zh-CN"/>
        </w:rPr>
        <w:t xml:space="preserve">indicating </w:t>
      </w:r>
      <w:r w:rsidRPr="00BB5A91">
        <w:rPr>
          <w:b/>
          <w:sz w:val="22"/>
          <w:szCs w:val="22"/>
          <w:lang w:eastAsia="zh-CN"/>
        </w:rPr>
        <w:t>time domain resource is either 1/14 or 1/7 of the total UL reference resource region.</w:t>
      </w:r>
    </w:p>
    <w:p w14:paraId="32159ECF" w14:textId="382079B8" w:rsidR="003543BE" w:rsidRPr="00BB5A91" w:rsidRDefault="008937CC" w:rsidP="003543BE">
      <w:pPr>
        <w:pStyle w:val="afc"/>
        <w:numPr>
          <w:ilvl w:val="0"/>
          <w:numId w:val="15"/>
        </w:numPr>
        <w:ind w:firstLineChars="0"/>
        <w:jc w:val="both"/>
        <w:rPr>
          <w:b/>
          <w:sz w:val="22"/>
          <w:szCs w:val="22"/>
          <w:lang w:eastAsia="zh-CN"/>
        </w:rPr>
      </w:pPr>
      <w:r>
        <w:rPr>
          <w:b/>
          <w:sz w:val="22"/>
          <w:szCs w:val="22"/>
          <w:lang w:eastAsia="zh-CN"/>
        </w:rPr>
        <w:t xml:space="preserve">The </w:t>
      </w:r>
      <w:r w:rsidR="003543BE" w:rsidRPr="00BB5A91">
        <w:rPr>
          <w:b/>
          <w:sz w:val="22"/>
          <w:szCs w:val="22"/>
          <w:lang w:eastAsia="zh-CN"/>
        </w:rPr>
        <w:t>DCI format</w:t>
      </w:r>
      <w:r w:rsidR="003543BE">
        <w:rPr>
          <w:b/>
          <w:sz w:val="22"/>
          <w:szCs w:val="22"/>
          <w:lang w:eastAsia="zh-CN"/>
        </w:rPr>
        <w:t xml:space="preserve"> of the UL cancellation indication</w:t>
      </w:r>
      <w:r>
        <w:rPr>
          <w:b/>
          <w:sz w:val="22"/>
          <w:szCs w:val="22"/>
          <w:lang w:eastAsia="zh-CN"/>
        </w:rPr>
        <w:t xml:space="preserve"> needs to be further studied</w:t>
      </w:r>
      <w:r w:rsidR="003543BE">
        <w:rPr>
          <w:b/>
          <w:sz w:val="22"/>
          <w:szCs w:val="22"/>
          <w:lang w:eastAsia="zh-CN"/>
        </w:rPr>
        <w:t xml:space="preserve">, </w:t>
      </w:r>
      <w:r w:rsidR="00A94C55" w:rsidRPr="0003774B">
        <w:rPr>
          <w:b/>
          <w:sz w:val="22"/>
          <w:szCs w:val="22"/>
          <w:lang w:eastAsia="zh-CN"/>
        </w:rPr>
        <w:t>e.g.</w:t>
      </w:r>
      <w:r w:rsidR="003543BE">
        <w:rPr>
          <w:b/>
          <w:sz w:val="22"/>
          <w:szCs w:val="22"/>
          <w:lang w:eastAsia="zh-CN"/>
        </w:rPr>
        <w:t xml:space="preserve"> </w:t>
      </w:r>
      <w:r w:rsidR="00A94C55">
        <w:rPr>
          <w:b/>
          <w:sz w:val="22"/>
          <w:szCs w:val="22"/>
          <w:lang w:eastAsia="zh-CN"/>
        </w:rPr>
        <w:t>reuse</w:t>
      </w:r>
      <w:r w:rsidR="003543BE">
        <w:rPr>
          <w:b/>
          <w:sz w:val="22"/>
          <w:szCs w:val="22"/>
          <w:lang w:eastAsia="zh-CN"/>
        </w:rPr>
        <w:t xml:space="preserve"> the DCI format</w:t>
      </w:r>
      <w:r w:rsidR="0003774B">
        <w:rPr>
          <w:rFonts w:hint="eastAsia"/>
          <w:b/>
          <w:sz w:val="22"/>
          <w:szCs w:val="22"/>
          <w:lang w:eastAsia="ja-JP"/>
        </w:rPr>
        <w:t xml:space="preserve"> </w:t>
      </w:r>
      <w:r w:rsidR="003543BE">
        <w:rPr>
          <w:b/>
          <w:sz w:val="22"/>
          <w:szCs w:val="22"/>
          <w:lang w:eastAsia="zh-CN"/>
        </w:rPr>
        <w:t>of</w:t>
      </w:r>
      <w:r w:rsidR="003543BE" w:rsidRPr="00BB5A91">
        <w:rPr>
          <w:b/>
          <w:sz w:val="22"/>
          <w:szCs w:val="22"/>
          <w:lang w:eastAsia="zh-CN"/>
        </w:rPr>
        <w:t xml:space="preserve"> </w:t>
      </w:r>
      <w:r w:rsidR="003543BE">
        <w:rPr>
          <w:b/>
          <w:sz w:val="22"/>
          <w:szCs w:val="22"/>
          <w:lang w:eastAsia="zh-CN"/>
        </w:rPr>
        <w:t xml:space="preserve">the </w:t>
      </w:r>
      <w:r w:rsidR="003543BE" w:rsidRPr="00BB5A91">
        <w:rPr>
          <w:b/>
          <w:sz w:val="22"/>
          <w:szCs w:val="22"/>
          <w:lang w:eastAsia="zh-CN"/>
        </w:rPr>
        <w:t xml:space="preserve">DL </w:t>
      </w:r>
      <w:r w:rsidR="003543BE">
        <w:rPr>
          <w:b/>
          <w:sz w:val="22"/>
          <w:szCs w:val="22"/>
          <w:lang w:eastAsia="zh-CN"/>
        </w:rPr>
        <w:t>pre-emption indication</w:t>
      </w:r>
      <w:r w:rsidR="003543BE" w:rsidRPr="00BB5A91">
        <w:rPr>
          <w:b/>
          <w:sz w:val="22"/>
          <w:szCs w:val="22"/>
          <w:lang w:eastAsia="zh-CN"/>
        </w:rPr>
        <w:t>.</w:t>
      </w:r>
    </w:p>
    <w:bookmarkEnd w:id="25"/>
    <w:bookmarkEnd w:id="26"/>
    <w:bookmarkEnd w:id="27"/>
    <w:bookmarkEnd w:id="28"/>
    <w:bookmarkEnd w:id="29"/>
    <w:bookmarkEnd w:id="30"/>
    <w:bookmarkEnd w:id="31"/>
    <w:bookmarkEnd w:id="32"/>
    <w:bookmarkEnd w:id="33"/>
    <w:p w14:paraId="5480764F" w14:textId="77777777" w:rsidR="00CF1530" w:rsidRDefault="00CF1530" w:rsidP="00CF1530">
      <w:pPr>
        <w:spacing w:after="240"/>
        <w:jc w:val="both"/>
        <w:rPr>
          <w:rFonts w:eastAsia="宋体"/>
          <w:sz w:val="22"/>
          <w:szCs w:val="22"/>
          <w:lang w:eastAsia="zh-CN"/>
        </w:rPr>
      </w:pPr>
      <w:r w:rsidRPr="004405A0">
        <w:rPr>
          <w:rFonts w:eastAsia="宋体"/>
          <w:b/>
          <w:sz w:val="22"/>
          <w:szCs w:val="22"/>
          <w:lang w:eastAsia="zh-CN"/>
        </w:rPr>
        <w:t>Proposal 3:</w:t>
      </w:r>
      <w:r>
        <w:rPr>
          <w:rFonts w:eastAsia="宋体"/>
          <w:sz w:val="22"/>
          <w:szCs w:val="22"/>
          <w:lang w:eastAsia="zh-CN"/>
        </w:rPr>
        <w:t xml:space="preserve"> </w:t>
      </w:r>
      <w:r w:rsidRPr="00EE5F8B">
        <w:rPr>
          <w:b/>
          <w:sz w:val="22"/>
          <w:lang w:eastAsia="zh-CN"/>
        </w:rPr>
        <w:t xml:space="preserve">The RRC signaling can be </w:t>
      </w:r>
      <w:r>
        <w:rPr>
          <w:b/>
          <w:sz w:val="22"/>
          <w:lang w:eastAsia="zh-CN"/>
        </w:rPr>
        <w:t>used</w:t>
      </w:r>
      <w:r w:rsidRPr="00EE5F8B">
        <w:rPr>
          <w:b/>
          <w:sz w:val="22"/>
          <w:lang w:eastAsia="zh-CN"/>
        </w:rPr>
        <w:t xml:space="preserve"> to</w:t>
      </w:r>
      <w:r>
        <w:rPr>
          <w:b/>
          <w:sz w:val="22"/>
          <w:lang w:eastAsia="zh-CN"/>
        </w:rPr>
        <w:t xml:space="preserve"> enable the UL cancellation indication monitoring</w:t>
      </w:r>
      <w:r w:rsidRPr="00EE5F8B">
        <w:rPr>
          <w:b/>
          <w:sz w:val="22"/>
          <w:lang w:eastAsia="zh-CN"/>
        </w:rPr>
        <w:t>.</w:t>
      </w:r>
    </w:p>
    <w:p w14:paraId="0479ECDC" w14:textId="63E9CFCA" w:rsidR="00CF1530" w:rsidRDefault="00CF1530" w:rsidP="00CF1530">
      <w:pPr>
        <w:pStyle w:val="a5"/>
        <w:spacing w:afterLines="50" w:after="163"/>
        <w:jc w:val="both"/>
        <w:rPr>
          <w:rFonts w:eastAsia="宋体"/>
          <w:b/>
          <w:sz w:val="22"/>
          <w:szCs w:val="22"/>
          <w:lang w:eastAsia="zh-CN"/>
        </w:rPr>
      </w:pPr>
      <w:r w:rsidRPr="00060E5B">
        <w:rPr>
          <w:rFonts w:eastAsia="宋体"/>
          <w:b/>
          <w:sz w:val="22"/>
          <w:szCs w:val="22"/>
          <w:lang w:eastAsia="zh-CN"/>
        </w:rPr>
        <w:t>Propos</w:t>
      </w:r>
      <w:r w:rsidRPr="002D277B">
        <w:rPr>
          <w:rFonts w:eastAsia="宋体"/>
          <w:b/>
          <w:sz w:val="22"/>
          <w:szCs w:val="22"/>
          <w:lang w:eastAsia="zh-CN"/>
        </w:rPr>
        <w:t xml:space="preserve">al </w:t>
      </w:r>
      <w:r w:rsidRPr="00E7704B">
        <w:rPr>
          <w:rFonts w:eastAsia="宋体"/>
          <w:b/>
          <w:sz w:val="22"/>
          <w:szCs w:val="22"/>
          <w:lang w:eastAsia="zh-CN"/>
        </w:rPr>
        <w:t xml:space="preserve">4: </w:t>
      </w:r>
      <w:r w:rsidR="00A94C55">
        <w:rPr>
          <w:rFonts w:eastAsia="宋体"/>
          <w:b/>
          <w:sz w:val="22"/>
          <w:szCs w:val="22"/>
          <w:lang w:eastAsia="zh-CN"/>
        </w:rPr>
        <w:t xml:space="preserve">Support </w:t>
      </w:r>
      <w:r w:rsidRPr="00060E5B">
        <w:rPr>
          <w:rFonts w:eastAsia="宋体"/>
          <w:b/>
          <w:sz w:val="22"/>
          <w:szCs w:val="22"/>
          <w:lang w:eastAsia="zh-CN"/>
        </w:rPr>
        <w:t>eMBB UE</w:t>
      </w:r>
      <w:r>
        <w:rPr>
          <w:rFonts w:eastAsia="宋体"/>
          <w:b/>
          <w:sz w:val="22"/>
          <w:szCs w:val="22"/>
          <w:lang w:eastAsia="zh-CN"/>
        </w:rPr>
        <w:t>s</w:t>
      </w:r>
      <w:r w:rsidRPr="00E7704B">
        <w:rPr>
          <w:rFonts w:eastAsia="宋体"/>
          <w:b/>
          <w:sz w:val="22"/>
          <w:szCs w:val="22"/>
          <w:lang w:eastAsia="zh-CN"/>
        </w:rPr>
        <w:t xml:space="preserve"> </w:t>
      </w:r>
      <w:r w:rsidR="00A94C55">
        <w:rPr>
          <w:rFonts w:eastAsia="宋体"/>
          <w:b/>
          <w:sz w:val="22"/>
          <w:szCs w:val="22"/>
          <w:lang w:eastAsia="zh-CN"/>
        </w:rPr>
        <w:t>to monitor</w:t>
      </w:r>
      <w:r>
        <w:rPr>
          <w:rFonts w:eastAsia="宋体"/>
          <w:b/>
          <w:sz w:val="22"/>
          <w:szCs w:val="22"/>
          <w:lang w:eastAsia="zh-CN"/>
        </w:rPr>
        <w:t xml:space="preserve"> symbol-level UL cancellation indication.</w:t>
      </w:r>
    </w:p>
    <w:p w14:paraId="5F2CA92A" w14:textId="3ADB25D7" w:rsidR="00CF1530" w:rsidRDefault="00CF1530" w:rsidP="00CF1530">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Pr>
          <w:rFonts w:eastAsiaTheme="minorEastAsia"/>
          <w:b/>
          <w:sz w:val="22"/>
          <w:szCs w:val="22"/>
          <w:lang w:eastAsia="zh-CN"/>
        </w:rPr>
        <w:t>5:</w:t>
      </w:r>
    </w:p>
    <w:p w14:paraId="4F628B25" w14:textId="434C2206" w:rsidR="00CF1530" w:rsidRPr="004405A0" w:rsidRDefault="00CF1530" w:rsidP="00CF1530">
      <w:pPr>
        <w:pStyle w:val="afc"/>
        <w:numPr>
          <w:ilvl w:val="0"/>
          <w:numId w:val="15"/>
        </w:numPr>
        <w:ind w:firstLineChars="0"/>
        <w:jc w:val="both"/>
        <w:rPr>
          <w:b/>
          <w:bCs/>
          <w:iCs/>
          <w:color w:val="000000"/>
          <w:sz w:val="22"/>
          <w:szCs w:val="22"/>
          <w:lang w:eastAsia="ja-JP"/>
        </w:rPr>
      </w:pPr>
      <w:r>
        <w:rPr>
          <w:b/>
          <w:bCs/>
          <w:iCs/>
          <w:color w:val="000000"/>
          <w:sz w:val="22"/>
          <w:szCs w:val="22"/>
          <w:lang w:eastAsia="ja-JP"/>
        </w:rPr>
        <w:t>Further s</w:t>
      </w:r>
      <w:r w:rsidRPr="004405A0">
        <w:rPr>
          <w:b/>
          <w:bCs/>
          <w:iCs/>
          <w:color w:val="000000"/>
          <w:sz w:val="22"/>
          <w:szCs w:val="22"/>
          <w:lang w:eastAsia="ja-JP"/>
        </w:rPr>
        <w:t>tudy the transmission reliabi</w:t>
      </w:r>
      <w:r w:rsidR="00FB55FE">
        <w:rPr>
          <w:b/>
          <w:bCs/>
          <w:iCs/>
          <w:color w:val="000000"/>
          <w:sz w:val="22"/>
          <w:szCs w:val="22"/>
          <w:lang w:eastAsia="ja-JP"/>
        </w:rPr>
        <w:t>li</w:t>
      </w:r>
      <w:r w:rsidRPr="004405A0">
        <w:rPr>
          <w:b/>
          <w:bCs/>
          <w:iCs/>
          <w:color w:val="000000"/>
          <w:sz w:val="22"/>
          <w:szCs w:val="22"/>
          <w:lang w:eastAsia="ja-JP"/>
        </w:rPr>
        <w:t>ty</w:t>
      </w:r>
      <w:r w:rsidRPr="00E7704B">
        <w:rPr>
          <w:b/>
          <w:bCs/>
          <w:iCs/>
          <w:color w:val="000000"/>
          <w:sz w:val="22"/>
          <w:szCs w:val="22"/>
          <w:lang w:eastAsia="ja-JP"/>
        </w:rPr>
        <w:t xml:space="preserve"> </w:t>
      </w:r>
      <w:r w:rsidRPr="00026B9D">
        <w:rPr>
          <w:b/>
          <w:bCs/>
          <w:iCs/>
          <w:color w:val="000000"/>
          <w:sz w:val="22"/>
          <w:szCs w:val="22"/>
          <w:lang w:eastAsia="ja-JP"/>
        </w:rPr>
        <w:t xml:space="preserve">required </w:t>
      </w:r>
      <w:r w:rsidR="00A94C55">
        <w:rPr>
          <w:b/>
          <w:bCs/>
          <w:iCs/>
          <w:color w:val="000000"/>
          <w:sz w:val="22"/>
          <w:szCs w:val="22"/>
          <w:lang w:eastAsia="ja-JP"/>
        </w:rPr>
        <w:t>for</w:t>
      </w:r>
      <w:r>
        <w:rPr>
          <w:b/>
          <w:bCs/>
          <w:iCs/>
          <w:color w:val="000000"/>
          <w:sz w:val="22"/>
          <w:szCs w:val="22"/>
          <w:lang w:eastAsia="ja-JP"/>
        </w:rPr>
        <w:t xml:space="preserve"> </w:t>
      </w:r>
      <w:r w:rsidR="008937CC">
        <w:rPr>
          <w:b/>
          <w:bCs/>
          <w:iCs/>
          <w:color w:val="000000"/>
          <w:sz w:val="22"/>
          <w:szCs w:val="22"/>
          <w:lang w:eastAsia="ja-JP"/>
        </w:rPr>
        <w:t xml:space="preserve">the </w:t>
      </w:r>
      <w:r w:rsidRPr="004405A0">
        <w:rPr>
          <w:b/>
          <w:bCs/>
          <w:iCs/>
          <w:color w:val="000000"/>
          <w:sz w:val="22"/>
          <w:szCs w:val="22"/>
          <w:lang w:eastAsia="ja-JP"/>
        </w:rPr>
        <w:t>UL cancellation indication.</w:t>
      </w:r>
    </w:p>
    <w:p w14:paraId="1280F0F2" w14:textId="5AC224E2" w:rsidR="00CF1530" w:rsidRDefault="00A94C55" w:rsidP="00CF1530">
      <w:pPr>
        <w:pStyle w:val="afc"/>
        <w:numPr>
          <w:ilvl w:val="0"/>
          <w:numId w:val="15"/>
        </w:numPr>
        <w:ind w:firstLineChars="0"/>
        <w:jc w:val="both"/>
        <w:rPr>
          <w:b/>
          <w:bCs/>
          <w:iCs/>
          <w:color w:val="000000"/>
          <w:sz w:val="22"/>
          <w:szCs w:val="22"/>
          <w:lang w:eastAsia="ja-JP"/>
        </w:rPr>
      </w:pPr>
      <w:r>
        <w:rPr>
          <w:rFonts w:eastAsiaTheme="minorEastAsia"/>
          <w:b/>
          <w:bCs/>
          <w:iCs/>
          <w:color w:val="000000"/>
          <w:sz w:val="22"/>
          <w:szCs w:val="22"/>
          <w:lang w:eastAsia="zh-CN"/>
        </w:rPr>
        <w:t>If necessary, f</w:t>
      </w:r>
      <w:r w:rsidR="00CF1530">
        <w:rPr>
          <w:rFonts w:eastAsiaTheme="minorEastAsia" w:hint="eastAsia"/>
          <w:b/>
          <w:bCs/>
          <w:iCs/>
          <w:color w:val="000000"/>
          <w:sz w:val="22"/>
          <w:szCs w:val="22"/>
          <w:lang w:eastAsia="zh-CN"/>
        </w:rPr>
        <w:t xml:space="preserve">urther study how to increase the </w:t>
      </w:r>
      <w:r w:rsidR="00CF1530">
        <w:rPr>
          <w:rFonts w:eastAsiaTheme="minorEastAsia"/>
          <w:b/>
          <w:bCs/>
          <w:iCs/>
          <w:color w:val="000000"/>
          <w:sz w:val="22"/>
          <w:szCs w:val="22"/>
          <w:lang w:eastAsia="zh-CN"/>
        </w:rPr>
        <w:t>transmission</w:t>
      </w:r>
      <w:r w:rsidR="00CF1530">
        <w:rPr>
          <w:rFonts w:eastAsiaTheme="minorEastAsia" w:hint="eastAsia"/>
          <w:b/>
          <w:bCs/>
          <w:iCs/>
          <w:color w:val="000000"/>
          <w:sz w:val="22"/>
          <w:szCs w:val="22"/>
          <w:lang w:eastAsia="zh-CN"/>
        </w:rPr>
        <w:t xml:space="preserve"> </w:t>
      </w:r>
      <w:r w:rsidR="00CF1530">
        <w:rPr>
          <w:rFonts w:eastAsiaTheme="minorEastAsia"/>
          <w:b/>
          <w:bCs/>
          <w:iCs/>
          <w:color w:val="000000"/>
          <w:sz w:val="22"/>
          <w:szCs w:val="22"/>
          <w:lang w:eastAsia="zh-CN"/>
        </w:rPr>
        <w:t xml:space="preserve">reliability of </w:t>
      </w:r>
      <w:r w:rsidR="008937CC">
        <w:rPr>
          <w:rFonts w:eastAsiaTheme="minorEastAsia"/>
          <w:b/>
          <w:bCs/>
          <w:iCs/>
          <w:color w:val="000000"/>
          <w:sz w:val="22"/>
          <w:szCs w:val="22"/>
          <w:lang w:eastAsia="zh-CN"/>
        </w:rPr>
        <w:t xml:space="preserve">the </w:t>
      </w:r>
      <w:r w:rsidR="00CF1530">
        <w:rPr>
          <w:rFonts w:eastAsiaTheme="minorEastAsia"/>
          <w:b/>
          <w:bCs/>
          <w:iCs/>
          <w:color w:val="000000"/>
          <w:sz w:val="22"/>
          <w:szCs w:val="22"/>
          <w:lang w:eastAsia="zh-CN"/>
        </w:rPr>
        <w:t>UL cancellation indication, e.g.</w:t>
      </w:r>
    </w:p>
    <w:p w14:paraId="77A839F8" w14:textId="0021ADC9" w:rsidR="00CF1530" w:rsidRDefault="00CF1530" w:rsidP="00CF1530">
      <w:pPr>
        <w:pStyle w:val="afc"/>
        <w:numPr>
          <w:ilvl w:val="1"/>
          <w:numId w:val="15"/>
        </w:numPr>
        <w:ind w:firstLineChars="0"/>
        <w:jc w:val="both"/>
        <w:rPr>
          <w:b/>
          <w:bCs/>
          <w:iCs/>
          <w:color w:val="000000"/>
          <w:sz w:val="22"/>
          <w:szCs w:val="22"/>
          <w:lang w:eastAsia="ja-JP"/>
        </w:rPr>
      </w:pPr>
      <w:r w:rsidRPr="004405A0">
        <w:rPr>
          <w:b/>
          <w:bCs/>
          <w:iCs/>
          <w:color w:val="000000"/>
          <w:sz w:val="22"/>
          <w:szCs w:val="22"/>
          <w:lang w:eastAsia="ja-JP"/>
        </w:rPr>
        <w:t xml:space="preserve">Higher aggregation level </w:t>
      </w:r>
      <w:r>
        <w:rPr>
          <w:b/>
          <w:bCs/>
          <w:iCs/>
          <w:color w:val="000000"/>
          <w:sz w:val="22"/>
          <w:szCs w:val="22"/>
          <w:lang w:eastAsia="ja-JP"/>
        </w:rPr>
        <w:t xml:space="preserve">of DCI </w:t>
      </w:r>
      <w:r w:rsidR="00A94C55">
        <w:rPr>
          <w:b/>
          <w:bCs/>
          <w:iCs/>
          <w:color w:val="000000"/>
          <w:sz w:val="22"/>
          <w:szCs w:val="22"/>
          <w:lang w:eastAsia="ja-JP"/>
        </w:rPr>
        <w:t xml:space="preserve">for </w:t>
      </w:r>
      <w:r w:rsidR="008937CC">
        <w:rPr>
          <w:b/>
          <w:bCs/>
          <w:iCs/>
          <w:color w:val="000000"/>
          <w:sz w:val="22"/>
          <w:szCs w:val="22"/>
          <w:lang w:eastAsia="ja-JP"/>
        </w:rPr>
        <w:t xml:space="preserve">the </w:t>
      </w:r>
      <w:r>
        <w:rPr>
          <w:b/>
          <w:bCs/>
          <w:iCs/>
          <w:color w:val="000000"/>
          <w:sz w:val="22"/>
          <w:szCs w:val="22"/>
          <w:lang w:eastAsia="ja-JP"/>
        </w:rPr>
        <w:t>UL cancellation indication</w:t>
      </w:r>
      <w:r w:rsidR="0036730D">
        <w:rPr>
          <w:b/>
          <w:bCs/>
          <w:iCs/>
          <w:color w:val="000000"/>
          <w:sz w:val="22"/>
          <w:szCs w:val="22"/>
          <w:lang w:eastAsia="ja-JP"/>
        </w:rPr>
        <w:t>, and</w:t>
      </w:r>
    </w:p>
    <w:p w14:paraId="0BC4D8EE" w14:textId="5E0DA5F2" w:rsidR="00CF1530" w:rsidRPr="004405A0" w:rsidRDefault="00A94C55" w:rsidP="00CF1530">
      <w:pPr>
        <w:pStyle w:val="afc"/>
        <w:numPr>
          <w:ilvl w:val="1"/>
          <w:numId w:val="15"/>
        </w:numPr>
        <w:ind w:firstLineChars="0"/>
        <w:jc w:val="both"/>
        <w:rPr>
          <w:b/>
          <w:bCs/>
          <w:iCs/>
          <w:color w:val="000000"/>
          <w:sz w:val="22"/>
          <w:szCs w:val="22"/>
          <w:lang w:eastAsia="ja-JP"/>
        </w:rPr>
      </w:pPr>
      <w:r>
        <w:rPr>
          <w:b/>
          <w:bCs/>
          <w:iCs/>
          <w:color w:val="000000"/>
          <w:sz w:val="22"/>
          <w:szCs w:val="22"/>
          <w:lang w:eastAsia="ja-JP"/>
        </w:rPr>
        <w:t>R</w:t>
      </w:r>
      <w:r w:rsidR="00CF1530">
        <w:rPr>
          <w:b/>
          <w:bCs/>
          <w:iCs/>
          <w:color w:val="000000"/>
          <w:sz w:val="22"/>
          <w:szCs w:val="22"/>
          <w:lang w:eastAsia="ja-JP"/>
        </w:rPr>
        <w:t>educ</w:t>
      </w:r>
      <w:r>
        <w:rPr>
          <w:b/>
          <w:bCs/>
          <w:iCs/>
          <w:color w:val="000000"/>
          <w:sz w:val="22"/>
          <w:szCs w:val="22"/>
          <w:lang w:eastAsia="ja-JP"/>
        </w:rPr>
        <w:t>e</w:t>
      </w:r>
      <w:r w:rsidR="00CF1530">
        <w:rPr>
          <w:b/>
          <w:bCs/>
          <w:iCs/>
          <w:color w:val="000000"/>
          <w:sz w:val="22"/>
          <w:szCs w:val="22"/>
          <w:lang w:eastAsia="ja-JP"/>
        </w:rPr>
        <w:t xml:space="preserve"> </w:t>
      </w:r>
      <w:r w:rsidR="003543BE">
        <w:rPr>
          <w:b/>
          <w:bCs/>
          <w:iCs/>
          <w:color w:val="000000"/>
          <w:sz w:val="22"/>
          <w:szCs w:val="22"/>
          <w:lang w:eastAsia="ja-JP"/>
        </w:rPr>
        <w:t xml:space="preserve">the </w:t>
      </w:r>
      <w:r w:rsidR="00CF1530">
        <w:rPr>
          <w:b/>
          <w:bCs/>
          <w:iCs/>
          <w:color w:val="000000"/>
          <w:sz w:val="22"/>
          <w:szCs w:val="22"/>
          <w:lang w:eastAsia="ja-JP"/>
        </w:rPr>
        <w:t xml:space="preserve">payload size of </w:t>
      </w:r>
      <w:r>
        <w:rPr>
          <w:b/>
          <w:bCs/>
          <w:iCs/>
          <w:color w:val="000000"/>
          <w:sz w:val="22"/>
          <w:szCs w:val="22"/>
          <w:lang w:eastAsia="ja-JP"/>
        </w:rPr>
        <w:t xml:space="preserve">the </w:t>
      </w:r>
      <w:r w:rsidR="00CF1530">
        <w:rPr>
          <w:b/>
          <w:bCs/>
          <w:iCs/>
          <w:color w:val="000000"/>
          <w:sz w:val="22"/>
          <w:szCs w:val="22"/>
          <w:lang w:eastAsia="ja-JP"/>
        </w:rPr>
        <w:t xml:space="preserve">DCI </w:t>
      </w:r>
      <w:r>
        <w:rPr>
          <w:b/>
          <w:bCs/>
          <w:iCs/>
          <w:color w:val="000000"/>
          <w:sz w:val="22"/>
          <w:szCs w:val="22"/>
          <w:lang w:eastAsia="ja-JP"/>
        </w:rPr>
        <w:t>for</w:t>
      </w:r>
      <w:r w:rsidR="00CF1530">
        <w:rPr>
          <w:b/>
          <w:bCs/>
          <w:iCs/>
          <w:color w:val="000000"/>
          <w:sz w:val="22"/>
          <w:szCs w:val="22"/>
          <w:lang w:eastAsia="ja-JP"/>
        </w:rPr>
        <w:t xml:space="preserve"> </w:t>
      </w:r>
      <w:r w:rsidR="008937CC">
        <w:rPr>
          <w:b/>
          <w:bCs/>
          <w:iCs/>
          <w:color w:val="000000"/>
          <w:sz w:val="22"/>
          <w:szCs w:val="22"/>
          <w:lang w:eastAsia="ja-JP"/>
        </w:rPr>
        <w:t xml:space="preserve">the </w:t>
      </w:r>
      <w:r w:rsidR="00CF1530">
        <w:rPr>
          <w:b/>
          <w:bCs/>
          <w:iCs/>
          <w:color w:val="000000"/>
          <w:sz w:val="22"/>
          <w:szCs w:val="22"/>
          <w:lang w:eastAsia="ja-JP"/>
        </w:rPr>
        <w:t xml:space="preserve">UL cancellation indication compared with the payload size of DCI carrying </w:t>
      </w:r>
      <w:r w:rsidR="008937CC">
        <w:rPr>
          <w:b/>
          <w:bCs/>
          <w:iCs/>
          <w:color w:val="000000"/>
          <w:sz w:val="22"/>
          <w:szCs w:val="22"/>
          <w:lang w:eastAsia="ja-JP"/>
        </w:rPr>
        <w:t xml:space="preserve">the </w:t>
      </w:r>
      <w:r w:rsidR="00CF1530">
        <w:rPr>
          <w:b/>
          <w:bCs/>
          <w:iCs/>
          <w:color w:val="000000"/>
          <w:sz w:val="22"/>
          <w:szCs w:val="22"/>
          <w:lang w:eastAsia="ja-JP"/>
        </w:rPr>
        <w:t>DL pre-emption indication.</w:t>
      </w:r>
    </w:p>
    <w:p w14:paraId="2E85D442" w14:textId="77777777" w:rsidR="00CF1530" w:rsidRDefault="00CF1530" w:rsidP="00CF1530">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9"/>
    <w:p w14:paraId="4FF5DC76" w14:textId="227699D9" w:rsidR="000569E5" w:rsidRDefault="000569E5">
      <w:pPr>
        <w:rPr>
          <w:rFonts w:eastAsiaTheme="minorEastAsia"/>
          <w:sz w:val="20"/>
          <w:lang w:eastAsia="zh-CN"/>
        </w:rPr>
      </w:pPr>
      <w:r>
        <w:rPr>
          <w:rFonts w:eastAsiaTheme="minorEastAsia"/>
          <w:sz w:val="20"/>
          <w:lang w:eastAsia="zh-CN"/>
        </w:rPr>
        <w:t>[</w:t>
      </w:r>
      <w:r w:rsidR="004B1D02">
        <w:rPr>
          <w:rFonts w:eastAsiaTheme="minorEastAsia"/>
          <w:sz w:val="20"/>
          <w:lang w:eastAsia="zh-CN"/>
        </w:rPr>
        <w:t>1</w:t>
      </w:r>
      <w:r>
        <w:rPr>
          <w:rFonts w:eastAsiaTheme="minorEastAsia"/>
          <w:sz w:val="20"/>
          <w:lang w:eastAsia="zh-CN"/>
        </w:rPr>
        <w:t xml:space="preserve">]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2032B71A" w14:textId="52BBB1BB" w:rsidR="00F17377" w:rsidRPr="00F17377" w:rsidRDefault="00E7704B" w:rsidP="00F17377">
      <w:pPr>
        <w:rPr>
          <w:sz w:val="21"/>
        </w:rPr>
      </w:pPr>
      <w:r w:rsidDel="00E7704B">
        <w:rPr>
          <w:rFonts w:eastAsiaTheme="minorEastAsia"/>
          <w:sz w:val="20"/>
          <w:lang w:eastAsia="zh-CN"/>
        </w:rPr>
        <w:t xml:space="preserve"> </w:t>
      </w:r>
    </w:p>
    <w:p w14:paraId="4FDB03EF" w14:textId="77777777" w:rsidR="00F17377" w:rsidRPr="00F17377" w:rsidRDefault="00F17377">
      <w:pPr>
        <w:rPr>
          <w:rFonts w:eastAsiaTheme="minorEastAsia"/>
          <w:sz w:val="20"/>
          <w:lang w:eastAsia="zh-CN"/>
        </w:rPr>
      </w:pPr>
    </w:p>
    <w:sectPr w:rsidR="00F17377" w:rsidRPr="00F17377" w:rsidSect="00601168">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43A28" w14:textId="77777777" w:rsidR="00E82881" w:rsidRDefault="00E82881">
      <w:r>
        <w:separator/>
      </w:r>
    </w:p>
  </w:endnote>
  <w:endnote w:type="continuationSeparator" w:id="0">
    <w:p w14:paraId="7B2D3158" w14:textId="77777777" w:rsidR="00E82881" w:rsidRDefault="00E8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5B0871" w:rsidRPr="005B0871">
          <w:rPr>
            <w:noProof/>
            <w:lang w:val="zh-CN" w:eastAsia="zh-CN"/>
          </w:rPr>
          <w:t>4</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43A4E" w14:textId="77777777" w:rsidR="00E82881" w:rsidRDefault="00E82881">
      <w:r>
        <w:separator/>
      </w:r>
    </w:p>
  </w:footnote>
  <w:footnote w:type="continuationSeparator" w:id="0">
    <w:p w14:paraId="7A7DF475" w14:textId="77777777" w:rsidR="00E82881" w:rsidRDefault="00E82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EB0FE6"/>
    <w:multiLevelType w:val="hybridMultilevel"/>
    <w:tmpl w:val="4B080B12"/>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15:restartNumberingAfterBreak="0">
    <w:nsid w:val="21795D78"/>
    <w:multiLevelType w:val="hybridMultilevel"/>
    <w:tmpl w:val="A0F0A4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B0CDC"/>
    <w:multiLevelType w:val="hybridMultilevel"/>
    <w:tmpl w:val="38C65B20"/>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1448BC"/>
    <w:multiLevelType w:val="hybridMultilevel"/>
    <w:tmpl w:val="0F06B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46D641B8"/>
    <w:multiLevelType w:val="hybridMultilevel"/>
    <w:tmpl w:val="EA882C4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88C7509"/>
    <w:multiLevelType w:val="hybridMultilevel"/>
    <w:tmpl w:val="D5B8A50A"/>
    <w:lvl w:ilvl="0" w:tplc="08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4"/>
  </w:num>
  <w:num w:numId="4">
    <w:abstractNumId w:val="7"/>
  </w:num>
  <w:num w:numId="5">
    <w:abstractNumId w:val="16"/>
  </w:num>
  <w:num w:numId="6">
    <w:abstractNumId w:val="15"/>
  </w:num>
  <w:num w:numId="7">
    <w:abstractNumId w:val="4"/>
  </w:num>
  <w:num w:numId="8">
    <w:abstractNumId w:val="13"/>
  </w:num>
  <w:num w:numId="9">
    <w:abstractNumId w:val="1"/>
  </w:num>
  <w:num w:numId="10">
    <w:abstractNumId w:val="9"/>
  </w:num>
  <w:num w:numId="11">
    <w:abstractNumId w:val="5"/>
  </w:num>
  <w:num w:numId="12">
    <w:abstractNumId w:val="11"/>
  </w:num>
  <w:num w:numId="13">
    <w:abstractNumId w:val="3"/>
  </w:num>
  <w:num w:numId="14">
    <w:abstractNumId w:val="6"/>
  </w:num>
  <w:num w:numId="15">
    <w:abstractNumId w:val="2"/>
  </w:num>
  <w:num w:numId="16">
    <w:abstractNumId w:val="10"/>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489"/>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C6E"/>
    <w:rsid w:val="00022F12"/>
    <w:rsid w:val="000235D7"/>
    <w:rsid w:val="00023685"/>
    <w:rsid w:val="00023B2E"/>
    <w:rsid w:val="000244B9"/>
    <w:rsid w:val="00024590"/>
    <w:rsid w:val="000246F2"/>
    <w:rsid w:val="00024F48"/>
    <w:rsid w:val="00024F9C"/>
    <w:rsid w:val="00024FA9"/>
    <w:rsid w:val="000250A0"/>
    <w:rsid w:val="00025770"/>
    <w:rsid w:val="000259E2"/>
    <w:rsid w:val="00025AC6"/>
    <w:rsid w:val="00025BBB"/>
    <w:rsid w:val="000262AF"/>
    <w:rsid w:val="00026523"/>
    <w:rsid w:val="000269C1"/>
    <w:rsid w:val="00026A0B"/>
    <w:rsid w:val="00026A1A"/>
    <w:rsid w:val="00026DBE"/>
    <w:rsid w:val="0002734D"/>
    <w:rsid w:val="00027A2A"/>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4B"/>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25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3C7"/>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D3"/>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394"/>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62C"/>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67"/>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229"/>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1F49"/>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B09"/>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310"/>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4E1"/>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63F"/>
    <w:rsid w:val="00170B16"/>
    <w:rsid w:val="00170BA9"/>
    <w:rsid w:val="00170BEB"/>
    <w:rsid w:val="00171096"/>
    <w:rsid w:val="00171669"/>
    <w:rsid w:val="001718BD"/>
    <w:rsid w:val="00171A04"/>
    <w:rsid w:val="00171C28"/>
    <w:rsid w:val="00171C5F"/>
    <w:rsid w:val="00171C6D"/>
    <w:rsid w:val="00171DEA"/>
    <w:rsid w:val="001722CB"/>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66F"/>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56"/>
    <w:rsid w:val="0018478C"/>
    <w:rsid w:val="0018482D"/>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AB0"/>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590"/>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40E"/>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5D87"/>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08B"/>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C62"/>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8ED"/>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9AF"/>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D46"/>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DE"/>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620"/>
    <w:rsid w:val="002D1729"/>
    <w:rsid w:val="002D19B4"/>
    <w:rsid w:val="002D1B93"/>
    <w:rsid w:val="002D2018"/>
    <w:rsid w:val="002D20D2"/>
    <w:rsid w:val="002D24A2"/>
    <w:rsid w:val="002D277B"/>
    <w:rsid w:val="002D2985"/>
    <w:rsid w:val="002D2BCC"/>
    <w:rsid w:val="002D2F82"/>
    <w:rsid w:val="002D3007"/>
    <w:rsid w:val="002D306F"/>
    <w:rsid w:val="002D32BB"/>
    <w:rsid w:val="002D33F7"/>
    <w:rsid w:val="002D34EE"/>
    <w:rsid w:val="002D35FC"/>
    <w:rsid w:val="002D414F"/>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7D0"/>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759"/>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BE"/>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701"/>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0D"/>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B8A"/>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60B"/>
    <w:rsid w:val="003A37BB"/>
    <w:rsid w:val="003A383C"/>
    <w:rsid w:val="003A38CA"/>
    <w:rsid w:val="003A3D15"/>
    <w:rsid w:val="003A414B"/>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3FF6"/>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95C"/>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B31"/>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71A"/>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BC"/>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1D6"/>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8FF"/>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C7E"/>
    <w:rsid w:val="00482DA6"/>
    <w:rsid w:val="00482EB9"/>
    <w:rsid w:val="00482FCD"/>
    <w:rsid w:val="00483461"/>
    <w:rsid w:val="0048350C"/>
    <w:rsid w:val="0048374E"/>
    <w:rsid w:val="00483B60"/>
    <w:rsid w:val="00483BD5"/>
    <w:rsid w:val="004842B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1D02"/>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2D6"/>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4AB"/>
    <w:rsid w:val="00504549"/>
    <w:rsid w:val="005048B5"/>
    <w:rsid w:val="00504BD0"/>
    <w:rsid w:val="00504E59"/>
    <w:rsid w:val="0050589C"/>
    <w:rsid w:val="00505A35"/>
    <w:rsid w:val="00506044"/>
    <w:rsid w:val="0050661E"/>
    <w:rsid w:val="00506D5A"/>
    <w:rsid w:val="00507135"/>
    <w:rsid w:val="00507282"/>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FF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501"/>
    <w:rsid w:val="005367B2"/>
    <w:rsid w:val="005369E0"/>
    <w:rsid w:val="005369E6"/>
    <w:rsid w:val="00536A53"/>
    <w:rsid w:val="00536C80"/>
    <w:rsid w:val="0053724E"/>
    <w:rsid w:val="00537323"/>
    <w:rsid w:val="0053754A"/>
    <w:rsid w:val="00537617"/>
    <w:rsid w:val="00537738"/>
    <w:rsid w:val="0053797B"/>
    <w:rsid w:val="005379AF"/>
    <w:rsid w:val="00540087"/>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6AD"/>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143"/>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2C8"/>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4BF"/>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6D8B"/>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71"/>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443"/>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A35"/>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8C5"/>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CF8"/>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D1E"/>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39"/>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4E8"/>
    <w:rsid w:val="006679D1"/>
    <w:rsid w:val="00667AE9"/>
    <w:rsid w:val="00667B20"/>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630"/>
    <w:rsid w:val="006817A2"/>
    <w:rsid w:val="00681B02"/>
    <w:rsid w:val="00681CB5"/>
    <w:rsid w:val="00681F04"/>
    <w:rsid w:val="006825E9"/>
    <w:rsid w:val="00682656"/>
    <w:rsid w:val="00683217"/>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3EC4"/>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948"/>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3DF6"/>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E2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245"/>
    <w:rsid w:val="007373B5"/>
    <w:rsid w:val="00737439"/>
    <w:rsid w:val="007375AE"/>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47E"/>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2DF4"/>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579F"/>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DEC"/>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D6D"/>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7CC"/>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1FC3"/>
    <w:rsid w:val="009020F2"/>
    <w:rsid w:val="0090257E"/>
    <w:rsid w:val="00902707"/>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AA4"/>
    <w:rsid w:val="0091310A"/>
    <w:rsid w:val="0091310D"/>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0E"/>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8D3"/>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A"/>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5"/>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805"/>
    <w:rsid w:val="00995EA2"/>
    <w:rsid w:val="00995FE2"/>
    <w:rsid w:val="009962A5"/>
    <w:rsid w:val="00996892"/>
    <w:rsid w:val="0099737A"/>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37"/>
    <w:rsid w:val="009E3C4C"/>
    <w:rsid w:val="009E3E64"/>
    <w:rsid w:val="009E4147"/>
    <w:rsid w:val="009E448A"/>
    <w:rsid w:val="009E44A8"/>
    <w:rsid w:val="009E460B"/>
    <w:rsid w:val="009E4865"/>
    <w:rsid w:val="009E486C"/>
    <w:rsid w:val="009E4912"/>
    <w:rsid w:val="009E4F5C"/>
    <w:rsid w:val="009E5021"/>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10"/>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3A6"/>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5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C55"/>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0E5E"/>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E6"/>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438"/>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00"/>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57"/>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AE"/>
    <w:rsid w:val="00B93D8B"/>
    <w:rsid w:val="00B941E1"/>
    <w:rsid w:val="00B941F8"/>
    <w:rsid w:val="00B9438B"/>
    <w:rsid w:val="00B9444C"/>
    <w:rsid w:val="00B945DA"/>
    <w:rsid w:val="00B94826"/>
    <w:rsid w:val="00B94982"/>
    <w:rsid w:val="00B952E8"/>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4EF"/>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A9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B23"/>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25B"/>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6B6"/>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981"/>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63D"/>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56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282"/>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CB0"/>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530"/>
    <w:rsid w:val="00CF16DE"/>
    <w:rsid w:val="00CF1859"/>
    <w:rsid w:val="00CF27A6"/>
    <w:rsid w:val="00CF28B1"/>
    <w:rsid w:val="00CF2923"/>
    <w:rsid w:val="00CF2B78"/>
    <w:rsid w:val="00CF2F39"/>
    <w:rsid w:val="00CF305C"/>
    <w:rsid w:val="00CF31B4"/>
    <w:rsid w:val="00CF31F9"/>
    <w:rsid w:val="00CF342D"/>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B20"/>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1A1"/>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2CC"/>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B6F"/>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3E86"/>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284"/>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44"/>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86F"/>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E1C"/>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2C15"/>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025"/>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51A"/>
    <w:rsid w:val="00DC086C"/>
    <w:rsid w:val="00DC0D96"/>
    <w:rsid w:val="00DC0FFB"/>
    <w:rsid w:val="00DC107F"/>
    <w:rsid w:val="00DC12CD"/>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CC1"/>
    <w:rsid w:val="00DD2E4F"/>
    <w:rsid w:val="00DD2EC3"/>
    <w:rsid w:val="00DD34AC"/>
    <w:rsid w:val="00DD37A1"/>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614"/>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C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3E"/>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4B"/>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881"/>
    <w:rsid w:val="00E8296D"/>
    <w:rsid w:val="00E8297B"/>
    <w:rsid w:val="00E8299F"/>
    <w:rsid w:val="00E8354D"/>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76B"/>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A25"/>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D754C"/>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5F8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0F30"/>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77"/>
    <w:rsid w:val="00F173B8"/>
    <w:rsid w:val="00F173D6"/>
    <w:rsid w:val="00F174C0"/>
    <w:rsid w:val="00F17605"/>
    <w:rsid w:val="00F200B9"/>
    <w:rsid w:val="00F20173"/>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B76"/>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1B10"/>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2C9"/>
    <w:rsid w:val="00F87F36"/>
    <w:rsid w:val="00F90276"/>
    <w:rsid w:val="00F90662"/>
    <w:rsid w:val="00F90699"/>
    <w:rsid w:val="00F906FB"/>
    <w:rsid w:val="00F9075B"/>
    <w:rsid w:val="00F90990"/>
    <w:rsid w:val="00F90D71"/>
    <w:rsid w:val="00F90FB2"/>
    <w:rsid w:val="00F9101A"/>
    <w:rsid w:val="00F9120A"/>
    <w:rsid w:val="00F91326"/>
    <w:rsid w:val="00F913ED"/>
    <w:rsid w:val="00F91B55"/>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182"/>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5FE"/>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1530"/>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 ??,?????,????,Lista1,列出段落1,中等深浅网格 1 - 着色 21,목록 단락,列表段落,¥¡¡¡¡ì¬º¥¹¥È¶ÎÂä,ÁÐ³ö¶ÎÂä,列表段落1,—ño’i—Ž,¥ê¥¹¥È¶ÎÂä"/>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 ?? Char,????? Char,???? Char,Lista1 Char,列出段落1 Char,中等深浅网格 1 - 着色 21 Char,목록 단락 Char,列表段落 Char,¥¡¡¡¡ì¬º¥¹¥È¶ÎÂä Char,ÁÐ³ö¶ÎÂä Char,列表段落1 Char,—ño’i—Ž Char,¥ê¥¹¥È¶ÎÂä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83486">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25C59-0D80-4ADA-A169-1B26E41F5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1566</Words>
  <Characters>8930</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2019-04-30T10:25:00Z</dcterms:created>
  <dcterms:modified xsi:type="dcterms:W3CDTF">2019-04-30T11:00:00Z</dcterms:modified>
</cp:coreProperties>
</file>